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722F" w14:textId="77777777" w:rsidR="00F85AE6" w:rsidRPr="00D562B4" w:rsidRDefault="00F85AE6" w:rsidP="005C20FC">
      <w:pPr>
        <w:keepNext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 xml:space="preserve">UMOWA nr </w:t>
      </w:r>
      <w:r w:rsidR="005C20FC" w:rsidRPr="00D562B4">
        <w:rPr>
          <w:rFonts w:ascii="Calibri" w:hAnsi="Calibri" w:cs="Calibri"/>
          <w:b/>
          <w:color w:val="000000" w:themeColor="text1"/>
          <w:sz w:val="24"/>
        </w:rPr>
        <w:t>… /202</w:t>
      </w:r>
      <w:r w:rsidR="00707DFC" w:rsidRPr="00D562B4">
        <w:rPr>
          <w:rFonts w:ascii="Calibri" w:hAnsi="Calibri" w:cs="Calibri"/>
          <w:b/>
          <w:color w:val="000000" w:themeColor="text1"/>
          <w:sz w:val="24"/>
        </w:rPr>
        <w:t>4</w:t>
      </w:r>
    </w:p>
    <w:p w14:paraId="58AD3AE8" w14:textId="77777777" w:rsidR="005C20FC" w:rsidRPr="00D562B4" w:rsidRDefault="005C20FC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zawarta w dniu </w:t>
      </w:r>
      <w:r w:rsidR="00DC5638" w:rsidRPr="00D562B4">
        <w:rPr>
          <w:rFonts w:ascii="Calibri" w:hAnsi="Calibri" w:cs="Calibri"/>
          <w:color w:val="000000" w:themeColor="text1"/>
          <w:sz w:val="24"/>
          <w:lang w:eastAsia="en-US"/>
        </w:rPr>
        <w:t>……</w:t>
      </w:r>
      <w:r w:rsidR="00707DFC"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……………..</w:t>
      </w:r>
      <w:r w:rsidR="00DC5638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  </w:t>
      </w:r>
      <w:r w:rsidRPr="00D562B4">
        <w:rPr>
          <w:rFonts w:ascii="Calibri" w:hAnsi="Calibri" w:cs="Calibri"/>
          <w:bCs/>
          <w:color w:val="000000" w:themeColor="text1"/>
          <w:sz w:val="24"/>
          <w:lang w:eastAsia="en-US"/>
        </w:rPr>
        <w:t xml:space="preserve"> 202</w:t>
      </w:r>
      <w:r w:rsidR="00707DFC" w:rsidRPr="00D562B4">
        <w:rPr>
          <w:rFonts w:ascii="Calibri" w:hAnsi="Calibri" w:cs="Calibri"/>
          <w:bCs/>
          <w:color w:val="000000" w:themeColor="text1"/>
          <w:sz w:val="24"/>
          <w:lang w:eastAsia="en-US"/>
        </w:rPr>
        <w:t>4</w:t>
      </w:r>
      <w:r w:rsidRPr="00D562B4">
        <w:rPr>
          <w:rFonts w:ascii="Calibri" w:hAnsi="Calibri" w:cs="Calibri"/>
          <w:bCs/>
          <w:color w:val="000000" w:themeColor="text1"/>
          <w:sz w:val="24"/>
          <w:lang w:eastAsia="en-US"/>
        </w:rPr>
        <w:t xml:space="preserve"> r.</w:t>
      </w: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 xml:space="preserve">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w Bakałarzewie</w:t>
      </w:r>
    </w:p>
    <w:p w14:paraId="08B9BB37" w14:textId="77777777" w:rsidR="005C20FC" w:rsidRPr="00D562B4" w:rsidRDefault="005C20FC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pomiędzy </w:t>
      </w: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 xml:space="preserve">Gminą Bakałarzewo, </w:t>
      </w:r>
      <w:r w:rsidRPr="00D562B4">
        <w:rPr>
          <w:rFonts w:ascii="Calibri" w:hAnsi="Calibri" w:cs="Calibri"/>
          <w:bCs/>
          <w:color w:val="000000" w:themeColor="text1"/>
          <w:sz w:val="24"/>
          <w:lang w:eastAsia="en-US"/>
        </w:rPr>
        <w:t>NIP: 8442140699, REGON: 790670852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, ul. Rynek 3, 16 - 423 Bakał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a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rzewo, zwaną dalej "</w:t>
      </w: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Zamawiającym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" reprezentowaną przez:</w:t>
      </w:r>
    </w:p>
    <w:p w14:paraId="584FD3CB" w14:textId="77777777" w:rsidR="005C20FC" w:rsidRPr="00D562B4" w:rsidRDefault="005C20FC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Tomasza Naruszewicza – Wójta Gminy Bakałarzewo, </w:t>
      </w:r>
    </w:p>
    <w:p w14:paraId="097CF009" w14:textId="77777777" w:rsidR="005C20FC" w:rsidRPr="00D562B4" w:rsidRDefault="005C20FC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przy kontrasygnacie </w:t>
      </w:r>
      <w:r w:rsidRPr="00D562B4">
        <w:rPr>
          <w:rFonts w:ascii="Calibri" w:hAnsi="Calibri" w:cs="Calibri"/>
          <w:bCs/>
          <w:color w:val="000000" w:themeColor="text1"/>
          <w:sz w:val="24"/>
          <w:lang w:eastAsia="en-US"/>
        </w:rPr>
        <w:t>Heleny Kiersnowskiej - Skarbnika Gminy</w:t>
      </w:r>
    </w:p>
    <w:p w14:paraId="19114238" w14:textId="77777777" w:rsidR="005C20FC" w:rsidRPr="00D562B4" w:rsidRDefault="005C20FC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a </w:t>
      </w:r>
    </w:p>
    <w:p w14:paraId="4626139E" w14:textId="77777777" w:rsidR="00707DFC" w:rsidRPr="00D562B4" w:rsidRDefault="00707DFC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…………………………….</w:t>
      </w:r>
      <w:r w:rsidR="005C20FC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, </w:t>
      </w:r>
      <w:r w:rsidR="00DC5638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z siedzibą w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………………………..</w:t>
      </w:r>
      <w:r w:rsidR="00DC5638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, </w:t>
      </w:r>
      <w:r w:rsidR="005C20FC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NIP: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……………………..</w:t>
      </w:r>
      <w:r w:rsidR="005C20FC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, REGON: 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…………………………,</w:t>
      </w:r>
    </w:p>
    <w:p w14:paraId="3DCB73DC" w14:textId="77777777" w:rsidR="00707DFC" w:rsidRPr="00D562B4" w:rsidRDefault="00707DFC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 reprezentowanym przez: ……………………………………………</w:t>
      </w:r>
    </w:p>
    <w:p w14:paraId="41288222" w14:textId="77777777" w:rsidR="005C20FC" w:rsidRPr="00D562B4" w:rsidRDefault="005C20FC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>zwanym dalej "</w:t>
      </w:r>
      <w:r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Wykonawcą</w:t>
      </w: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",  </w:t>
      </w:r>
    </w:p>
    <w:p w14:paraId="4A152991" w14:textId="77777777" w:rsidR="00DC5638" w:rsidRPr="00D562B4" w:rsidRDefault="00DC5638" w:rsidP="00DC5638">
      <w:pPr>
        <w:spacing w:before="120" w:line="276" w:lineRule="auto"/>
        <w:rPr>
          <w:rFonts w:ascii="Calibri" w:hAnsi="Calibri" w:cs="Calibri"/>
          <w:color w:val="000000" w:themeColor="text1"/>
          <w:sz w:val="24"/>
          <w:lang w:eastAsia="en-US"/>
        </w:rPr>
      </w:pPr>
      <w:r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  </w:t>
      </w:r>
      <w:r w:rsidR="002C7C5F" w:rsidRPr="00D562B4">
        <w:rPr>
          <w:rFonts w:ascii="Calibri" w:hAnsi="Calibri" w:cs="Calibri"/>
          <w:color w:val="000000" w:themeColor="text1"/>
          <w:sz w:val="24"/>
          <w:lang w:eastAsia="en-US"/>
        </w:rPr>
        <w:t xml:space="preserve">zwanymi dalej łącznie </w:t>
      </w:r>
      <w:r w:rsidR="002C7C5F" w:rsidRPr="00D562B4">
        <w:rPr>
          <w:rFonts w:ascii="Calibri" w:hAnsi="Calibri" w:cs="Calibri"/>
          <w:b/>
          <w:bCs/>
          <w:color w:val="000000" w:themeColor="text1"/>
          <w:sz w:val="24"/>
          <w:lang w:eastAsia="en-US"/>
        </w:rPr>
        <w:t>„Stronami”</w:t>
      </w:r>
    </w:p>
    <w:p w14:paraId="28E88A00" w14:textId="77777777" w:rsidR="00D11463" w:rsidRPr="00D562B4" w:rsidRDefault="00D11463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zawarta stosownie do art. 2 ust. 1 pkt 1 ustawy z dnia 11 września 2019 r. - Prawo zamówień publicznych (Dz. U. z 202</w:t>
      </w:r>
      <w:r w:rsidR="00707DFC" w:rsidRPr="00D562B4">
        <w:rPr>
          <w:rFonts w:ascii="Calibri" w:hAnsi="Calibri" w:cs="Calibri"/>
          <w:color w:val="000000" w:themeColor="text1"/>
          <w:sz w:val="24"/>
        </w:rPr>
        <w:t>3</w:t>
      </w:r>
      <w:r w:rsidRPr="00D562B4">
        <w:rPr>
          <w:rFonts w:ascii="Calibri" w:hAnsi="Calibri" w:cs="Calibri"/>
          <w:color w:val="000000" w:themeColor="text1"/>
          <w:sz w:val="24"/>
        </w:rPr>
        <w:t xml:space="preserve"> r. poz.</w:t>
      </w:r>
      <w:r w:rsidR="00707DFC" w:rsidRPr="00D562B4">
        <w:rPr>
          <w:rFonts w:ascii="Calibri" w:hAnsi="Calibri" w:cs="Calibri"/>
          <w:color w:val="000000" w:themeColor="text1"/>
          <w:sz w:val="24"/>
        </w:rPr>
        <w:t xml:space="preserve"> 1605 i</w:t>
      </w:r>
      <w:r w:rsidRPr="00D562B4">
        <w:rPr>
          <w:rFonts w:ascii="Calibri" w:hAnsi="Calibri" w:cs="Calibri"/>
          <w:color w:val="000000" w:themeColor="text1"/>
          <w:sz w:val="24"/>
        </w:rPr>
        <w:t xml:space="preserve"> 1</w:t>
      </w:r>
      <w:r w:rsidR="005C20FC" w:rsidRPr="00D562B4">
        <w:rPr>
          <w:rFonts w:ascii="Calibri" w:hAnsi="Calibri" w:cs="Calibri"/>
          <w:color w:val="000000" w:themeColor="text1"/>
          <w:sz w:val="24"/>
        </w:rPr>
        <w:t>7</w:t>
      </w:r>
      <w:r w:rsidR="00707DFC" w:rsidRPr="00D562B4">
        <w:rPr>
          <w:rFonts w:ascii="Calibri" w:hAnsi="Calibri" w:cs="Calibri"/>
          <w:color w:val="000000" w:themeColor="text1"/>
          <w:sz w:val="24"/>
        </w:rPr>
        <w:t>2</w:t>
      </w:r>
      <w:r w:rsidR="005C20FC" w:rsidRPr="00D562B4">
        <w:rPr>
          <w:rFonts w:ascii="Calibri" w:hAnsi="Calibri" w:cs="Calibri"/>
          <w:color w:val="000000" w:themeColor="text1"/>
          <w:sz w:val="24"/>
        </w:rPr>
        <w:t>0</w:t>
      </w:r>
      <w:r w:rsidRPr="00D562B4">
        <w:rPr>
          <w:rFonts w:ascii="Calibri" w:hAnsi="Calibri" w:cs="Calibri"/>
          <w:color w:val="000000" w:themeColor="text1"/>
          <w:sz w:val="24"/>
        </w:rPr>
        <w:t xml:space="preserve">) oraz § </w:t>
      </w:r>
      <w:r w:rsidR="00664D1A" w:rsidRPr="00D562B4">
        <w:rPr>
          <w:rFonts w:ascii="Calibri" w:hAnsi="Calibri" w:cs="Calibri"/>
          <w:color w:val="000000" w:themeColor="text1"/>
          <w:sz w:val="24"/>
        </w:rPr>
        <w:t>2</w:t>
      </w:r>
      <w:r w:rsidRPr="00D562B4">
        <w:rPr>
          <w:rFonts w:ascii="Calibri" w:hAnsi="Calibri" w:cs="Calibri"/>
          <w:color w:val="000000" w:themeColor="text1"/>
          <w:sz w:val="24"/>
        </w:rPr>
        <w:t xml:space="preserve"> ust. 1 pkt </w:t>
      </w:r>
      <w:r w:rsidR="00664D1A" w:rsidRPr="00D562B4">
        <w:rPr>
          <w:rFonts w:ascii="Calibri" w:hAnsi="Calibri" w:cs="Calibri"/>
          <w:color w:val="000000" w:themeColor="text1"/>
          <w:sz w:val="24"/>
        </w:rPr>
        <w:t>3</w:t>
      </w:r>
      <w:r w:rsidRPr="00D562B4">
        <w:rPr>
          <w:rFonts w:ascii="Calibri" w:hAnsi="Calibri" w:cs="Calibri"/>
          <w:color w:val="000000" w:themeColor="text1"/>
          <w:sz w:val="24"/>
        </w:rPr>
        <w:t xml:space="preserve"> Regulaminu udzielania zamówień publicznych o wartości do 130 000 złotych, stanowiącego załącznik do zarządzenia Nr </w:t>
      </w:r>
      <w:r w:rsidR="005C20FC" w:rsidRPr="00D562B4">
        <w:rPr>
          <w:rFonts w:ascii="Calibri" w:hAnsi="Calibri" w:cs="Calibri"/>
          <w:color w:val="000000" w:themeColor="text1"/>
          <w:sz w:val="24"/>
        </w:rPr>
        <w:t>242</w:t>
      </w:r>
      <w:r w:rsidRPr="00D562B4">
        <w:rPr>
          <w:rFonts w:ascii="Calibri" w:hAnsi="Calibri" w:cs="Calibri"/>
          <w:color w:val="000000" w:themeColor="text1"/>
          <w:sz w:val="24"/>
        </w:rPr>
        <w:t xml:space="preserve">/2021 </w:t>
      </w:r>
      <w:r w:rsidR="005C20FC" w:rsidRPr="00D562B4">
        <w:rPr>
          <w:rFonts w:ascii="Calibri" w:hAnsi="Calibri" w:cs="Calibri"/>
          <w:color w:val="000000" w:themeColor="text1"/>
          <w:sz w:val="24"/>
        </w:rPr>
        <w:t>Wójta Gminy Bakałarzewo</w:t>
      </w:r>
      <w:r w:rsidRPr="00D562B4">
        <w:rPr>
          <w:rFonts w:ascii="Calibri" w:hAnsi="Calibri" w:cs="Calibri"/>
          <w:color w:val="000000" w:themeColor="text1"/>
          <w:sz w:val="24"/>
        </w:rPr>
        <w:t xml:space="preserve"> z dnia </w:t>
      </w:r>
      <w:r w:rsidR="005C20FC" w:rsidRPr="00D562B4">
        <w:rPr>
          <w:rFonts w:ascii="Calibri" w:hAnsi="Calibri" w:cs="Calibri"/>
          <w:color w:val="000000" w:themeColor="text1"/>
          <w:sz w:val="24"/>
        </w:rPr>
        <w:t>10 marca 2021 r.</w:t>
      </w:r>
      <w:r w:rsidRPr="00D562B4">
        <w:rPr>
          <w:rFonts w:ascii="Calibri" w:hAnsi="Calibri" w:cs="Calibri"/>
          <w:color w:val="000000" w:themeColor="text1"/>
          <w:sz w:val="24"/>
        </w:rPr>
        <w:t>,</w:t>
      </w:r>
    </w:p>
    <w:p w14:paraId="7C02F22C" w14:textId="77777777" w:rsidR="00D11463" w:rsidRPr="00D562B4" w:rsidRDefault="00D11463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</w:rPr>
      </w:pPr>
    </w:p>
    <w:p w14:paraId="18116977" w14:textId="77777777" w:rsidR="00927479" w:rsidRPr="00D562B4" w:rsidRDefault="00927479" w:rsidP="005C20FC">
      <w:pPr>
        <w:spacing w:before="120" w:line="276" w:lineRule="auto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o następującej treści:</w:t>
      </w:r>
    </w:p>
    <w:p w14:paraId="6F07A7DC" w14:textId="77777777" w:rsidR="00927479" w:rsidRPr="00D562B4" w:rsidRDefault="00F85AE6" w:rsidP="005C20FC">
      <w:pPr>
        <w:keepLines/>
        <w:spacing w:before="120" w:line="276" w:lineRule="auto"/>
        <w:jc w:val="center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>§ </w:t>
      </w:r>
      <w:r w:rsidR="000F18EF" w:rsidRPr="00D562B4">
        <w:rPr>
          <w:rFonts w:ascii="Calibri" w:hAnsi="Calibri" w:cs="Calibri"/>
          <w:b/>
          <w:color w:val="000000" w:themeColor="text1"/>
          <w:sz w:val="24"/>
        </w:rPr>
        <w:t>1</w:t>
      </w:r>
      <w:r w:rsidR="00976167" w:rsidRPr="00D562B4">
        <w:rPr>
          <w:rFonts w:ascii="Calibri" w:hAnsi="Calibri" w:cs="Calibri"/>
          <w:b/>
          <w:color w:val="000000" w:themeColor="text1"/>
          <w:sz w:val="24"/>
        </w:rPr>
        <w:t xml:space="preserve">  </w:t>
      </w:r>
    </w:p>
    <w:p w14:paraId="13BF9484" w14:textId="77777777" w:rsidR="009B14EE" w:rsidRPr="00D562B4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Zamawiający powierza a Wykonawca zobowiązuje się do sporządzenia: planu ogólnego </w:t>
      </w:r>
      <w:r w:rsidR="000B2CD7" w:rsidRPr="00D562B4">
        <w:rPr>
          <w:color w:val="000000" w:themeColor="text1"/>
        </w:rPr>
        <w:t>g</w:t>
      </w:r>
      <w:r w:rsidRPr="00D562B4">
        <w:rPr>
          <w:color w:val="000000" w:themeColor="text1"/>
        </w:rPr>
        <w:t>miny Bakałarzewo, zwanego dalej „planem”, (wraz z przeprowadzeniem całej procedury planistycznej) w sposób i w terminach określonych w „Harmonogramie rzeczow</w:t>
      </w:r>
      <w:r w:rsidR="00024371" w:rsidRPr="00D562B4">
        <w:rPr>
          <w:color w:val="000000" w:themeColor="text1"/>
        </w:rPr>
        <w:t>ym</w:t>
      </w:r>
      <w:r w:rsidRPr="00D562B4">
        <w:rPr>
          <w:color w:val="000000" w:themeColor="text1"/>
        </w:rPr>
        <w:t xml:space="preserve">" stanowiącym załącznik nr 1 do umowy, zwany dalej „Harmonogramem”. </w:t>
      </w:r>
    </w:p>
    <w:p w14:paraId="37B14D84" w14:textId="77777777" w:rsidR="009B14EE" w:rsidRPr="00D562B4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zobowiązuje się wykonać dzieło zgodnie z wymaganą w tym zakresie wiedzą urbanistyczną i obowiązującymi przepisami prawa w tym w szczególności z: </w:t>
      </w:r>
    </w:p>
    <w:p w14:paraId="27F79852" w14:textId="77777777" w:rsidR="009B14EE" w:rsidRPr="00D562B4" w:rsidRDefault="009B14EE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>ustawą z dnia 27 marca 2003 r. o planowaniu i zagospodarowaniu przestrzennym (Dz.U. z 2023 r.</w:t>
      </w:r>
      <w:r w:rsidR="0006702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poz. 977</w:t>
      </w:r>
      <w:r w:rsidR="0006702D" w:rsidRPr="00D562B4">
        <w:rPr>
          <w:color w:val="000000" w:themeColor="text1"/>
        </w:rPr>
        <w:t xml:space="preserve">, 1506, 1597, 1688, 1890, 2029 i 2739) </w:t>
      </w:r>
      <w:r w:rsidRPr="00D562B4">
        <w:rPr>
          <w:color w:val="000000" w:themeColor="text1"/>
        </w:rPr>
        <w:t xml:space="preserve"> zwanej dalej „ustawą </w:t>
      </w:r>
      <w:proofErr w:type="spellStart"/>
      <w:r w:rsidRPr="00D562B4">
        <w:rPr>
          <w:color w:val="000000" w:themeColor="text1"/>
        </w:rPr>
        <w:t>u.p.z.p</w:t>
      </w:r>
      <w:proofErr w:type="spellEnd"/>
      <w:r w:rsidRPr="00D562B4">
        <w:rPr>
          <w:color w:val="000000" w:themeColor="text1"/>
        </w:rPr>
        <w:t xml:space="preserve">.”, </w:t>
      </w:r>
    </w:p>
    <w:p w14:paraId="609B53AF" w14:textId="77777777" w:rsidR="009B14EE" w:rsidRPr="00D562B4" w:rsidRDefault="009B14EE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>rozporządzeniem Ministra rozwoju i technologii z dnia 08 grudnia 2023 r.</w:t>
      </w:r>
      <w:r w:rsidR="0006702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w sprawie projektu planu ogólnego gminy, dokumentowania prac planistycznych w zakresie planu oraz wydawania z niego wypisów i wyrysów (Dz.U. z 2023 r.</w:t>
      </w:r>
      <w:r w:rsidR="0006702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 xml:space="preserve">poz. 2758), </w:t>
      </w:r>
    </w:p>
    <w:p w14:paraId="41E64EDE" w14:textId="77777777" w:rsidR="009B14EE" w:rsidRPr="00D562B4" w:rsidRDefault="009B14EE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>ustawa z dnia 03 października 2008 r.</w:t>
      </w:r>
      <w:r w:rsidR="0006702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o udost</w:t>
      </w:r>
      <w:r w:rsidR="000B2CD7" w:rsidRPr="00D562B4">
        <w:rPr>
          <w:color w:val="000000" w:themeColor="text1"/>
        </w:rPr>
        <w:t>ę</w:t>
      </w:r>
      <w:r w:rsidRPr="00D562B4">
        <w:rPr>
          <w:color w:val="000000" w:themeColor="text1"/>
        </w:rPr>
        <w:t>pni</w:t>
      </w:r>
      <w:r w:rsidR="000B2CD7" w:rsidRPr="00D562B4">
        <w:rPr>
          <w:color w:val="000000" w:themeColor="text1"/>
        </w:rPr>
        <w:t>a</w:t>
      </w:r>
      <w:r w:rsidRPr="00D562B4">
        <w:rPr>
          <w:color w:val="000000" w:themeColor="text1"/>
        </w:rPr>
        <w:t>niu informacji o środowisku i jego ochronie, udziale społeczeństwa w ochronie środowiska oraz ocenach odziaływania na środowisko (Dz.U. z 2023 r.</w:t>
      </w:r>
      <w:r w:rsidR="0006702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poz. 1094</w:t>
      </w:r>
      <w:r w:rsidR="0006702D" w:rsidRPr="00D562B4">
        <w:rPr>
          <w:color w:val="000000" w:themeColor="text1"/>
        </w:rPr>
        <w:t>,</w:t>
      </w:r>
      <w:r w:rsidR="00DC63FA" w:rsidRPr="00D562B4">
        <w:rPr>
          <w:color w:val="000000" w:themeColor="text1"/>
        </w:rPr>
        <w:t xml:space="preserve"> 1113, 1501, 1506, 1688, 1719, 1890, 1906 i 2029</w:t>
      </w:r>
      <w:r w:rsidR="00024371" w:rsidRPr="00D562B4">
        <w:rPr>
          <w:color w:val="000000" w:themeColor="text1"/>
        </w:rPr>
        <w:t>,</w:t>
      </w:r>
      <w:r w:rsidR="00DC63FA" w:rsidRPr="00D562B4">
        <w:rPr>
          <w:color w:val="000000" w:themeColor="text1"/>
        </w:rPr>
        <w:t xml:space="preserve"> z 2024 r. poz. 834</w:t>
      </w:r>
      <w:r w:rsidRPr="00D562B4">
        <w:rPr>
          <w:color w:val="000000" w:themeColor="text1"/>
        </w:rPr>
        <w:t xml:space="preserve">), </w:t>
      </w:r>
    </w:p>
    <w:p w14:paraId="3B6C82E0" w14:textId="77777777" w:rsidR="009B14EE" w:rsidRPr="00D562B4" w:rsidRDefault="009B14EE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zgodnie z zapisami uchwały </w:t>
      </w:r>
      <w:r w:rsidR="00A266CF" w:rsidRPr="00D562B4">
        <w:rPr>
          <w:color w:val="000000" w:themeColor="text1"/>
        </w:rPr>
        <w:t>Nr II/18/2024 z dnia 27 maja 2024</w:t>
      </w:r>
      <w:r w:rsidRPr="00D562B4">
        <w:rPr>
          <w:color w:val="000000" w:themeColor="text1"/>
        </w:rPr>
        <w:t xml:space="preserve"> r. w sprawie przystąpienia do sporządzenia planu ogólnego </w:t>
      </w:r>
      <w:r w:rsidR="000B2CD7" w:rsidRPr="00D562B4">
        <w:rPr>
          <w:color w:val="000000" w:themeColor="text1"/>
        </w:rPr>
        <w:t>g</w:t>
      </w:r>
      <w:r w:rsidRPr="00D562B4">
        <w:rPr>
          <w:color w:val="000000" w:themeColor="text1"/>
        </w:rPr>
        <w:t xml:space="preserve">miny </w:t>
      </w:r>
      <w:r w:rsidR="00671744" w:rsidRPr="00D562B4">
        <w:rPr>
          <w:color w:val="000000" w:themeColor="text1"/>
        </w:rPr>
        <w:t>Bakałarzewo</w:t>
      </w:r>
      <w:r w:rsidRPr="00D562B4">
        <w:rPr>
          <w:color w:val="000000" w:themeColor="text1"/>
        </w:rPr>
        <w:t xml:space="preserve">, </w:t>
      </w:r>
    </w:p>
    <w:p w14:paraId="4CE59840" w14:textId="77777777" w:rsidR="009B14EE" w:rsidRPr="00D562B4" w:rsidRDefault="009B14EE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 uwzględnieniem uwag zgłaszanych przez Zamawiającego w trakcie realizacji umowy i aktualnego orzecznictwa sądowego dotyczącego zagospodarowania przestrzennego, innymi przepisami wynikającymi z odpowiednich aktów prawnych, mających odniesienie </w:t>
      </w:r>
      <w:r w:rsidRPr="00D562B4">
        <w:rPr>
          <w:color w:val="000000" w:themeColor="text1"/>
        </w:rPr>
        <w:lastRenderedPageBreak/>
        <w:t xml:space="preserve">do przedmiotu zlecenia, m.in. dotyczącymi ochrony środowiska, ochrony zabytków, prawa wodnego, ochrony gruntów rolnych i leśnych, dróg. </w:t>
      </w:r>
    </w:p>
    <w:p w14:paraId="1F0EB707" w14:textId="77777777" w:rsidR="009B14EE" w:rsidRPr="00D562B4" w:rsidRDefault="009B14EE" w:rsidP="00A266CF">
      <w:pPr>
        <w:pStyle w:val="Default"/>
        <w:jc w:val="both"/>
        <w:rPr>
          <w:color w:val="000000" w:themeColor="text1"/>
        </w:rPr>
      </w:pPr>
    </w:p>
    <w:p w14:paraId="129050FA" w14:textId="77777777" w:rsidR="009B14EE" w:rsidRPr="00D562B4" w:rsidRDefault="009B14EE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ramach umowy Wykonawca zobowiązuje się do wykonania następujących czynności: </w:t>
      </w:r>
    </w:p>
    <w:p w14:paraId="457F3A99" w14:textId="77777777" w:rsidR="009B14EE" w:rsidRPr="00D562B4" w:rsidRDefault="009B14EE">
      <w:pPr>
        <w:keepLines/>
        <w:numPr>
          <w:ilvl w:val="0"/>
          <w:numId w:val="3"/>
        </w:numPr>
        <w:spacing w:before="120" w:line="276" w:lineRule="auto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 xml:space="preserve">Sporządzenie planu zgodnie z przepisami ustawy </w:t>
      </w:r>
      <w:proofErr w:type="spellStart"/>
      <w:r w:rsidRPr="00D562B4">
        <w:rPr>
          <w:rFonts w:ascii="Calibri" w:hAnsi="Calibri" w:cs="Calibri"/>
          <w:color w:val="000000" w:themeColor="text1"/>
          <w:sz w:val="24"/>
        </w:rPr>
        <w:t>u.p.z.p</w:t>
      </w:r>
      <w:proofErr w:type="spellEnd"/>
      <w:r w:rsidRPr="00D562B4">
        <w:rPr>
          <w:rFonts w:ascii="Calibri" w:hAnsi="Calibri" w:cs="Calibri"/>
          <w:color w:val="000000" w:themeColor="text1"/>
          <w:sz w:val="24"/>
        </w:rPr>
        <w:t>. z w szczególności z przepisami art. 13a, 13b, 13c, 13d, 13e, 13f, 13g, 13h, 13i, 13j, 13k, 13m które weszły w życie w dniu 24 września 2023 r. a także przepisami wykonawczymi do tej ustawy w tym:</w:t>
      </w:r>
    </w:p>
    <w:p w14:paraId="3CF7C6C4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przygotowanie merytoryczne dokumentów formalno-prawnych (wymaganych ustawowo pism, zawiadomień, ogłoszeń i obwieszczeń: o przystąpieniu do opracowania planu, o przystąpieniu do konsultacji społecznych nad projektem planu i innych niezbędnych w ramach przedmiotu zamówienia, komunikatów dotyczących opracowań projektu planu, zestawień opinii i uzgodnień oraz współpracy przy prowadzeniu procedury oraz dokumentacji prac planistycznych; </w:t>
      </w:r>
    </w:p>
    <w:p w14:paraId="0891161D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przygotowanie materiałów i pism w celu uzyskania opinii i uzgodnień, w tym gminnej komisji urbanistyczno-architektonicznej, według rozdzielnika wskazanego przez Wykonawcę; </w:t>
      </w:r>
    </w:p>
    <w:p w14:paraId="4109FFE5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wprowadzenie ewentualnych zmian wynikających z uzgodnień, powtórzenie procedury w niezbędnym zakresie, jeśli będzie to konieczne, w razie potrzeby przygotowania treści zażaleń na postanowienia; </w:t>
      </w:r>
    </w:p>
    <w:p w14:paraId="37AAD839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udziału fizycznego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 </w:t>
      </w:r>
    </w:p>
    <w:p w14:paraId="3035C8FE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przygotowanie (w porozumieniu z Zamawiającym) dokumentów, pism, ankiet, geoankiet, ogłoszeń, obwieszczeń, zawiadomień i innych w procedurze sporządzenia planu, określonej w art. 13i ust. 3 ustawy </w:t>
      </w:r>
      <w:proofErr w:type="spellStart"/>
      <w:r w:rsidRPr="00D562B4">
        <w:rPr>
          <w:color w:val="000000" w:themeColor="text1"/>
        </w:rPr>
        <w:t>u.p.z.p</w:t>
      </w:r>
      <w:proofErr w:type="spellEnd"/>
      <w:r w:rsidRPr="00D562B4">
        <w:rPr>
          <w:color w:val="000000" w:themeColor="text1"/>
        </w:rPr>
        <w:t xml:space="preserve">., w tym w konsultacjach społecznych, o których mowa w art. 8i, 8j i 8k ustawy </w:t>
      </w:r>
      <w:proofErr w:type="spellStart"/>
      <w:r w:rsidRPr="00D562B4">
        <w:rPr>
          <w:color w:val="000000" w:themeColor="text1"/>
        </w:rPr>
        <w:t>u.p.z.p</w:t>
      </w:r>
      <w:proofErr w:type="spellEnd"/>
      <w:r w:rsidRPr="00D562B4">
        <w:rPr>
          <w:color w:val="000000" w:themeColor="text1"/>
        </w:rPr>
        <w:t xml:space="preserve">.; </w:t>
      </w:r>
    </w:p>
    <w:p w14:paraId="1A6C7A4A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 </w:t>
      </w:r>
    </w:p>
    <w:p w14:paraId="4E9C1D55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sporządzenie uzasadnienia planu zgodnie z art. 13h ustawy </w:t>
      </w:r>
      <w:proofErr w:type="spellStart"/>
      <w:r w:rsidRPr="00D562B4">
        <w:rPr>
          <w:color w:val="000000" w:themeColor="text1"/>
        </w:rPr>
        <w:t>u.p.z.p</w:t>
      </w:r>
      <w:proofErr w:type="spellEnd"/>
      <w:r w:rsidRPr="00D562B4">
        <w:rPr>
          <w:color w:val="000000" w:themeColor="text1"/>
        </w:rPr>
        <w:t xml:space="preserve">.; </w:t>
      </w:r>
    </w:p>
    <w:p w14:paraId="561E2569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opracowanie danych przestrzennych do planu zgodnie z art. 67a ustawy </w:t>
      </w:r>
      <w:proofErr w:type="spellStart"/>
      <w:r w:rsidRPr="00D562B4">
        <w:rPr>
          <w:color w:val="000000" w:themeColor="text1"/>
        </w:rPr>
        <w:t>u.p.z.p</w:t>
      </w:r>
      <w:proofErr w:type="spellEnd"/>
      <w:r w:rsidRPr="00D562B4">
        <w:rPr>
          <w:color w:val="000000" w:themeColor="text1"/>
        </w:rPr>
        <w:t>. (na różnych etapach opracowania planu);</w:t>
      </w:r>
    </w:p>
    <w:p w14:paraId="5D8E1DAF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>przeprowadzenie strategicznej oceny odziaływania na środowisko, w tym sporządzenie prognozy odziaływania na środowisko dla projektu planu ogólnego zgodnie z przepisami ustawy z dnia 03 października 2008 r. o udost</w:t>
      </w:r>
      <w:r w:rsidR="00024371" w:rsidRPr="00D562B4">
        <w:rPr>
          <w:color w:val="000000" w:themeColor="text1"/>
        </w:rPr>
        <w:t>ę</w:t>
      </w:r>
      <w:r w:rsidRPr="00D562B4">
        <w:rPr>
          <w:color w:val="000000" w:themeColor="text1"/>
        </w:rPr>
        <w:t>pni</w:t>
      </w:r>
      <w:r w:rsidR="00024371" w:rsidRPr="00D562B4">
        <w:rPr>
          <w:color w:val="000000" w:themeColor="text1"/>
        </w:rPr>
        <w:t>a</w:t>
      </w:r>
      <w:r w:rsidRPr="00D562B4">
        <w:rPr>
          <w:color w:val="000000" w:themeColor="text1"/>
        </w:rPr>
        <w:t xml:space="preserve">niu informacji o środowisku i jego ochronie, udziale społeczeństwa w ochronie środowiska oraz o ocenach odziaływania na środowisko </w:t>
      </w:r>
      <w:r w:rsidR="0070417C" w:rsidRPr="00D562B4">
        <w:rPr>
          <w:color w:val="000000" w:themeColor="text1"/>
        </w:rPr>
        <w:t xml:space="preserve">(Dz.U. z </w:t>
      </w:r>
      <w:r w:rsidR="0070417C" w:rsidRPr="00D562B4">
        <w:rPr>
          <w:color w:val="000000" w:themeColor="text1"/>
        </w:rPr>
        <w:lastRenderedPageBreak/>
        <w:t>2023 r. poz. 1094, 1113, 1501, 1506, 1688, 1719, 1890, 1906 i 2029</w:t>
      </w:r>
      <w:r w:rsidR="00024371" w:rsidRPr="00D562B4">
        <w:rPr>
          <w:color w:val="000000" w:themeColor="text1"/>
        </w:rPr>
        <w:t>,</w:t>
      </w:r>
      <w:r w:rsidR="0070417C" w:rsidRPr="00D562B4">
        <w:rPr>
          <w:color w:val="000000" w:themeColor="text1"/>
        </w:rPr>
        <w:t xml:space="preserve"> z 2024 r. poz. 834)</w:t>
      </w:r>
      <w:r w:rsidRPr="00D562B4">
        <w:rPr>
          <w:color w:val="000000" w:themeColor="text1"/>
        </w:rPr>
        <w:t xml:space="preserve">; </w:t>
      </w:r>
    </w:p>
    <w:p w14:paraId="3015BC09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wykonanie opracowania </w:t>
      </w:r>
      <w:proofErr w:type="spellStart"/>
      <w:r w:rsidRPr="00D562B4">
        <w:rPr>
          <w:color w:val="000000" w:themeColor="text1"/>
        </w:rPr>
        <w:t>ekofizjograficznego</w:t>
      </w:r>
      <w:proofErr w:type="spellEnd"/>
      <w:r w:rsidRPr="00D562B4">
        <w:rPr>
          <w:color w:val="000000" w:themeColor="text1"/>
        </w:rPr>
        <w:t xml:space="preserve">; </w:t>
      </w:r>
    </w:p>
    <w:p w14:paraId="4CDB699B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wprowadzenie do uchwały zatwierdzającej plan, zmian wynikających z rozstrzygnięć nadzorczych wojewody, ustosunkowania się do tych rozstrzygnięć (ewentualnie powtórzenie procedury w zakresie wymaganym przez wojewodę); </w:t>
      </w:r>
    </w:p>
    <w:p w14:paraId="186F2BF7" w14:textId="77777777" w:rsidR="009B14EE" w:rsidRPr="00D562B4" w:rsidRDefault="009B14EE">
      <w:pPr>
        <w:pStyle w:val="Default"/>
        <w:numPr>
          <w:ilvl w:val="1"/>
          <w:numId w:val="4"/>
        </w:numPr>
        <w:spacing w:after="4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ustosunkowanie się do skarg wniesionych do Wojewódzkiego Sądu Administracyjnego i Naczelnego Sądu Administracyjnego; </w:t>
      </w:r>
    </w:p>
    <w:p w14:paraId="7BF64F3C" w14:textId="77777777" w:rsidR="009B14EE" w:rsidRPr="00D562B4" w:rsidRDefault="009B14EE">
      <w:pPr>
        <w:pStyle w:val="Default"/>
        <w:numPr>
          <w:ilvl w:val="1"/>
          <w:numId w:val="4"/>
        </w:numPr>
        <w:jc w:val="both"/>
        <w:rPr>
          <w:color w:val="000000" w:themeColor="text1"/>
        </w:rPr>
      </w:pPr>
      <w:r w:rsidRPr="00D562B4">
        <w:rPr>
          <w:color w:val="000000" w:themeColor="text1"/>
        </w:rPr>
        <w:t>Wykonawca zamówienia zobowiązuje się na własny koszt do pozyskania wszelkich materiałów i dokumentów, niezbędnych do prawidłowego wykonania przedmiotu umowy;</w:t>
      </w:r>
    </w:p>
    <w:p w14:paraId="334AACF4" w14:textId="77777777" w:rsidR="009B14EE" w:rsidRPr="00D562B4" w:rsidRDefault="009B14EE">
      <w:pPr>
        <w:pStyle w:val="Default"/>
        <w:numPr>
          <w:ilvl w:val="1"/>
          <w:numId w:val="4"/>
        </w:numPr>
        <w:spacing w:after="41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zamówienia odpowiedzialny jest za prawidłowe sporządzenie i skompletowanie dokumentacji planistycznej zgodnie z ustawą </w:t>
      </w:r>
      <w:proofErr w:type="spellStart"/>
      <w:r w:rsidRPr="00D562B4">
        <w:rPr>
          <w:color w:val="000000" w:themeColor="text1"/>
        </w:rPr>
        <w:t>u.p.z.p</w:t>
      </w:r>
      <w:proofErr w:type="spellEnd"/>
      <w:r w:rsidRPr="00D562B4">
        <w:rPr>
          <w:color w:val="000000" w:themeColor="text1"/>
        </w:rPr>
        <w:t xml:space="preserve">., do przedstawienia wojewodzie w celu oceny zgodności z prawem i ogłoszeniu uchwały w wojewódzkim dzienniku urzędowym. </w:t>
      </w:r>
    </w:p>
    <w:p w14:paraId="52D9E5BB" w14:textId="77777777" w:rsidR="00AE0972" w:rsidRPr="00D562B4" w:rsidRDefault="00AE097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Zmiana harmonogramu</w:t>
      </w:r>
      <w:r w:rsidR="000B2CD7" w:rsidRPr="00D562B4">
        <w:rPr>
          <w:color w:val="000000" w:themeColor="text1"/>
        </w:rPr>
        <w:t>,</w:t>
      </w:r>
      <w:r w:rsidRPr="00D562B4">
        <w:rPr>
          <w:color w:val="000000" w:themeColor="text1"/>
        </w:rPr>
        <w:t xml:space="preserve"> o którym mowa w ust. 1</w:t>
      </w:r>
      <w:r w:rsidR="000B2CD7" w:rsidRPr="00D562B4">
        <w:rPr>
          <w:color w:val="000000" w:themeColor="text1"/>
        </w:rPr>
        <w:t>,</w:t>
      </w:r>
      <w:r w:rsidR="0070417C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 xml:space="preserve">wymaga sporządzenia aneksu do umowy. </w:t>
      </w:r>
    </w:p>
    <w:p w14:paraId="0C4F0FA7" w14:textId="77777777" w:rsidR="009B14EE" w:rsidRPr="00D562B4" w:rsidRDefault="009B14EE" w:rsidP="00976167">
      <w:pPr>
        <w:keepLines/>
        <w:spacing w:before="120" w:line="276" w:lineRule="auto"/>
        <w:ind w:left="284"/>
        <w:jc w:val="center"/>
        <w:rPr>
          <w:rFonts w:ascii="Calibri" w:hAnsi="Calibri" w:cs="Calibri"/>
          <w:color w:val="000000" w:themeColor="text1"/>
          <w:sz w:val="24"/>
        </w:rPr>
      </w:pPr>
    </w:p>
    <w:p w14:paraId="50182F8A" w14:textId="77777777" w:rsidR="00AE0972" w:rsidRPr="00D562B4" w:rsidRDefault="00AE0972" w:rsidP="00AE0972">
      <w:pPr>
        <w:keepLines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 xml:space="preserve">§ 2 </w:t>
      </w:r>
    </w:p>
    <w:p w14:paraId="4AE4B1F9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trike/>
          <w:color w:val="000000" w:themeColor="text1"/>
        </w:rPr>
      </w:pPr>
      <w:r w:rsidRPr="00D562B4">
        <w:rPr>
          <w:color w:val="000000" w:themeColor="text1"/>
        </w:rPr>
        <w:t>Wynagrodzenie Wykonawcy za wykonanie przedmiotu umowy ustala się na kwotę</w:t>
      </w:r>
      <w:r w:rsidR="000B2CD7" w:rsidRPr="00D562B4">
        <w:rPr>
          <w:color w:val="000000" w:themeColor="text1"/>
        </w:rPr>
        <w:t xml:space="preserve"> netto ……………………………………………,</w:t>
      </w:r>
      <w:r w:rsidR="00790EC7" w:rsidRPr="00D562B4">
        <w:rPr>
          <w:color w:val="000000" w:themeColor="text1"/>
        </w:rPr>
        <w:t> </w:t>
      </w:r>
      <w:r w:rsidR="000B2CD7" w:rsidRPr="00D562B4">
        <w:rPr>
          <w:color w:val="000000" w:themeColor="text1"/>
        </w:rPr>
        <w:t>tj.</w:t>
      </w:r>
      <w:r w:rsidR="00790EC7" w:rsidRPr="00D562B4">
        <w:rPr>
          <w:color w:val="000000" w:themeColor="text1"/>
        </w:rPr>
        <w:t> </w:t>
      </w:r>
      <w:r w:rsidRPr="00D562B4">
        <w:rPr>
          <w:color w:val="000000" w:themeColor="text1"/>
        </w:rPr>
        <w:t>brutto:</w:t>
      </w:r>
      <w:r w:rsidR="00790EC7" w:rsidRPr="00D562B4">
        <w:rPr>
          <w:color w:val="000000" w:themeColor="text1"/>
        </w:rPr>
        <w:t> </w:t>
      </w:r>
      <w:r w:rsidRPr="00D562B4">
        <w:rPr>
          <w:color w:val="000000" w:themeColor="text1"/>
        </w:rPr>
        <w:t>w</w:t>
      </w:r>
      <w:r w:rsidR="00790EC7" w:rsidRPr="00D562B4">
        <w:rPr>
          <w:color w:val="000000" w:themeColor="text1"/>
        </w:rPr>
        <w:t> </w:t>
      </w:r>
      <w:r w:rsidRPr="00D562B4">
        <w:rPr>
          <w:color w:val="000000" w:themeColor="text1"/>
        </w:rPr>
        <w:t>wysokości</w:t>
      </w:r>
      <w:r w:rsidR="00A266CF" w:rsidRPr="00D562B4">
        <w:rPr>
          <w:color w:val="000000" w:themeColor="text1"/>
        </w:rPr>
        <w:t>………………………………………</w:t>
      </w:r>
      <w:r w:rsidRPr="00D562B4">
        <w:rPr>
          <w:color w:val="000000" w:themeColor="text1"/>
        </w:rPr>
        <w:t>...............zł (słownie zł ...........................................................................)</w:t>
      </w:r>
      <w:r w:rsidR="00024371" w:rsidRPr="00D562B4">
        <w:rPr>
          <w:color w:val="000000" w:themeColor="text1"/>
        </w:rPr>
        <w:t>.</w:t>
      </w:r>
    </w:p>
    <w:p w14:paraId="428C8C6D" w14:textId="77777777" w:rsidR="00790EC7" w:rsidRPr="00D562B4" w:rsidRDefault="00790EC7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>Ustala się następujące terminy płatności poszczególnych części wynagrodzenia zgodnie z harmonogramem prac projektowych:</w:t>
      </w:r>
    </w:p>
    <w:p w14:paraId="24F40BD0" w14:textId="77777777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>I transza – etap pierwszy – prace wstępne w wysokości 20 % wartości umowy,</w:t>
      </w:r>
    </w:p>
    <w:p w14:paraId="4175F8B7" w14:textId="77777777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>II transza – etap drugi – prace planistyczne w wysokości 30 % wartości umowy,</w:t>
      </w:r>
    </w:p>
    <w:p w14:paraId="65D34943" w14:textId="77777777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>III transza – etap trzeci – opiniowanie, uzgodnienie i konsultacje społeczne w wysokości 30 % wartości umowy,</w:t>
      </w:r>
    </w:p>
    <w:p w14:paraId="75AE85CC" w14:textId="77777777" w:rsidR="00790EC7" w:rsidRPr="00D562B4" w:rsidRDefault="00790EC7" w:rsidP="00790EC7">
      <w:pPr>
        <w:pStyle w:val="Default"/>
        <w:numPr>
          <w:ilvl w:val="0"/>
          <w:numId w:val="16"/>
        </w:numPr>
        <w:tabs>
          <w:tab w:val="left" w:pos="426"/>
        </w:tabs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IV transza – etap czwarty – uchwalenie i zakończenie prac </w:t>
      </w:r>
      <w:r w:rsidR="00024371" w:rsidRPr="00D562B4">
        <w:rPr>
          <w:color w:val="000000" w:themeColor="text1"/>
        </w:rPr>
        <w:t xml:space="preserve">w </w:t>
      </w:r>
      <w:r w:rsidRPr="00D562B4">
        <w:rPr>
          <w:color w:val="000000" w:themeColor="text1"/>
        </w:rPr>
        <w:t>wysokości 20 % wartości umowy.</w:t>
      </w:r>
    </w:p>
    <w:p w14:paraId="434FE9FB" w14:textId="77777777" w:rsidR="00024371" w:rsidRPr="00D562B4" w:rsidRDefault="00024371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Niezależnie od </w:t>
      </w:r>
      <w:r w:rsidR="005C0FFA" w:rsidRPr="00D562B4">
        <w:rPr>
          <w:color w:val="000000" w:themeColor="text1"/>
        </w:rPr>
        <w:t>ust. 2</w:t>
      </w:r>
      <w:r w:rsidRPr="00D562B4">
        <w:rPr>
          <w:color w:val="000000" w:themeColor="text1"/>
        </w:rPr>
        <w:t xml:space="preserve">, Zamawiający wskazuje, iż transze za realizację przedmiotu zamówienia będą wypłacane Wykonawcy nie wcześniej niż w 2025 r. </w:t>
      </w:r>
    </w:p>
    <w:p w14:paraId="6BD01A39" w14:textId="77777777" w:rsidR="00A266CF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przypadku przerwania prac objętych niniejszą umową z powodu okoliczności, za które Wykonawca nie ponosi odpowiedzialności, wysokość wynagrodzenia za wykonane prace zostanie ustalona na podstawie protokolarnego stwierdzenia zaawansowania prac. Protokół będzie podstawą do rozliczenia należności Wykonawcy. </w:t>
      </w:r>
    </w:p>
    <w:p w14:paraId="298AE6F5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Strony ustalają, że zmiana wysokości wynagrodzenia może nastąpić w przypadkach rozszerzenia zakresu prac lub zmiany tego zakresu przez Zamawiającego, wpływających na rozszerzenie zamówionego zakresu rzeczowego opracowania. </w:t>
      </w:r>
    </w:p>
    <w:p w14:paraId="50CB0E5C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przypadkach, o których mowa w ust. 3, Wykonawca przesyła niezwłocznie Zamawiającemu propozycję zmiany wynagrodzenia z uzasadnieniem, w stosunku do której Zamawiający zajmie stanowisko w ciągu 7 dni roboczych. Wynegocjowane wynagrodzenie Wykonawcy za wykonanie przedmiotu umowy musi być zaakceptowane przez zamawiającego. </w:t>
      </w:r>
    </w:p>
    <w:p w14:paraId="18F2B298" w14:textId="77777777" w:rsidR="00A266CF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lastRenderedPageBreak/>
        <w:t xml:space="preserve">Płatności wynagrodzenia będą dokonywane częściami dla każdego z zadań w sposób ujęty w Harmonogramie (załącznik nr 1 do umowy). </w:t>
      </w:r>
    </w:p>
    <w:p w14:paraId="31BA3C86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Należność za wykonane elementy przedmiotu umowy będzie płatna po dostarczeniu prawidłowo wystawionej faktury VAT na: Nabywca: Gmina Bakałarzewo, ul. Rynek 3, 16 - 423 Bakałarzewo, NIP 8442140699, Odbiorca: Urząd Gminy Bakałarzewo , ul. Rynek 3, 16 - 423 Bakałarzewo. Płatność faktury końcowej nastąpi po opublikowaniu uchwały w sprawie sporządzenia planu ogólnego w Dzienniku Urzędowym Województwa Podlaskiego w terminie do 14 dni od otrzymania przez Zamawiającego prawidłowo wystawionej faktury. </w:t>
      </w:r>
    </w:p>
    <w:p w14:paraId="50B0A936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6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Formą przekazywania przez Wykonawcę faktur Zamawiającemu będzie forma papierowa (tradycyjna). </w:t>
      </w:r>
    </w:p>
    <w:p w14:paraId="24584FDD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>Strony wyłączają możliwość przeniesienia wierzytelności wynikających z niniejszej umowy na osoby trzecie bez zgody Zamawiającego wyrażonej w formie pisemnej pod rygorem nieważności.</w:t>
      </w:r>
    </w:p>
    <w:p w14:paraId="6AFCA38E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spacing w:after="42"/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Zamawiający zobowiązuje się sprawdzić przekazane opracowanie (lub jego część) pod względem kompletności i zgodności z umową oraz powiadomić pisemnie Wykonawcę o stwierdzonych uchybieniach w ciągu 7 dni od daty otrzymania dokumentacji. </w:t>
      </w:r>
    </w:p>
    <w:p w14:paraId="791B695B" w14:textId="77777777" w:rsidR="00AE0972" w:rsidRPr="00D562B4" w:rsidRDefault="00AE0972">
      <w:pPr>
        <w:pStyle w:val="Defaul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D562B4">
        <w:rPr>
          <w:color w:val="000000" w:themeColor="text1"/>
        </w:rPr>
        <w:t>Wykonawca zobowiązany jest w przypadku, o którym mowa w ust. 9, do usunięcia uchybień w</w:t>
      </w:r>
      <w:r w:rsidR="00EB178D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dokumentacji w terminie do 14 dni od otrzymania pisemnego powiadomienia.</w:t>
      </w:r>
    </w:p>
    <w:p w14:paraId="2BA5C21E" w14:textId="77777777" w:rsidR="00927479" w:rsidRPr="00D562B4" w:rsidRDefault="00F85AE6" w:rsidP="00A266CF">
      <w:pPr>
        <w:keepLines/>
        <w:spacing w:before="120" w:line="276" w:lineRule="auto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>§ </w:t>
      </w:r>
      <w:r w:rsidR="000F18EF" w:rsidRPr="00D562B4">
        <w:rPr>
          <w:rFonts w:ascii="Calibri" w:hAnsi="Calibri" w:cs="Calibri"/>
          <w:b/>
          <w:color w:val="000000" w:themeColor="text1"/>
          <w:sz w:val="24"/>
        </w:rPr>
        <w:t>3</w:t>
      </w:r>
      <w:r w:rsidR="00976167" w:rsidRPr="00D562B4">
        <w:rPr>
          <w:rFonts w:ascii="Calibri" w:hAnsi="Calibri" w:cs="Calibri"/>
          <w:b/>
          <w:color w:val="000000" w:themeColor="text1"/>
          <w:sz w:val="24"/>
        </w:rPr>
        <w:t xml:space="preserve"> </w:t>
      </w:r>
    </w:p>
    <w:p w14:paraId="1114CEB2" w14:textId="77777777" w:rsidR="00EB178D" w:rsidRPr="00D562B4" w:rsidRDefault="00EB178D" w:rsidP="00A266CF">
      <w:pPr>
        <w:keepLines/>
        <w:spacing w:before="120" w:line="276" w:lineRule="auto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Zamawiający zobowiązany jest dostarczyć Wykonawcy dane niezbędne do wykonania prac objętych umową. W szczególności Zamawiający przekaże Wykonawcy posiadane przez siebie materiały, niezbędne do wykonania pracy, o której mowa w § 1, w ciągu 10 dni roboczych od terminu rozpoczęcia pracy, a pozostałe materiały wiążące się z realizacją zamówienia będzie przekazywał sukcesywnie, w terminach uzgadnianych roboczo.</w:t>
      </w:r>
    </w:p>
    <w:p w14:paraId="664A3550" w14:textId="77777777" w:rsidR="00584230" w:rsidRPr="00D562B4" w:rsidRDefault="00584230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47EC362C" w14:textId="77777777" w:rsidR="00490941" w:rsidRPr="00D562B4" w:rsidRDefault="00490941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  <w:r w:rsidRPr="00D562B4">
        <w:rPr>
          <w:rFonts w:ascii="Calibri" w:hAnsi="Calibri" w:cs="Calibri"/>
          <w:b/>
          <w:color w:val="000000" w:themeColor="text1"/>
          <w:sz w:val="24"/>
        </w:rPr>
        <w:t xml:space="preserve">§ 4 </w:t>
      </w:r>
    </w:p>
    <w:p w14:paraId="4BE71657" w14:textId="77777777" w:rsidR="00EB178D" w:rsidRPr="00D562B4" w:rsidRDefault="00EB178D">
      <w:pPr>
        <w:pStyle w:val="Default"/>
        <w:numPr>
          <w:ilvl w:val="0"/>
          <w:numId w:val="6"/>
        </w:numPr>
        <w:spacing w:after="49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 termin rozpoczęcia pracy przyjmuje się dzień podpisania umowy. </w:t>
      </w:r>
    </w:p>
    <w:p w14:paraId="7B50F812" w14:textId="77777777" w:rsidR="00EB178D" w:rsidRPr="00D562B4" w:rsidRDefault="00EB178D">
      <w:pPr>
        <w:pStyle w:val="Default"/>
        <w:numPr>
          <w:ilvl w:val="0"/>
          <w:numId w:val="6"/>
        </w:numPr>
        <w:spacing w:after="49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 termin zakończenia pracy przyjmuje się termin opublikowania planu w Dzienniku Urzędowym Województwa Podlaskiego, lecz nie później niż do 31 grudnia 2025 r. </w:t>
      </w:r>
    </w:p>
    <w:p w14:paraId="6C49BD07" w14:textId="77777777" w:rsidR="00EB178D" w:rsidRPr="00D562B4" w:rsidRDefault="00EB178D">
      <w:pPr>
        <w:pStyle w:val="Defaul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Zamawiający będzie podejmował należące do jego kompetencji niezbędne działania organizacyjne umożliwiające terminowe wykonanie pracy. </w:t>
      </w:r>
    </w:p>
    <w:p w14:paraId="63E5A45C" w14:textId="77777777" w:rsidR="00EB178D" w:rsidRPr="00D562B4" w:rsidRDefault="00EB178D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Dopuszcza się przesuniecie terminów wykonania przedmiotu umowy, w przypadku: </w:t>
      </w:r>
    </w:p>
    <w:p w14:paraId="7BDF5022" w14:textId="77777777" w:rsidR="00196392" w:rsidRPr="00D562B4" w:rsidRDefault="00196392">
      <w:pPr>
        <w:pStyle w:val="Defaul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zmiany przepisów prawnych mających zastosowanie do przedmiotu umowy,</w:t>
      </w:r>
    </w:p>
    <w:p w14:paraId="41122C13" w14:textId="77777777" w:rsidR="00EB178D" w:rsidRPr="00D562B4" w:rsidRDefault="00EB178D">
      <w:pPr>
        <w:pStyle w:val="Defaul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negatywnych decyzji organów opiniujących i/lub uzgadniających, mających wpływ na projektowanie,</w:t>
      </w:r>
    </w:p>
    <w:p w14:paraId="7131BB54" w14:textId="77777777" w:rsidR="00EB178D" w:rsidRPr="00D562B4" w:rsidRDefault="00EB178D">
      <w:pPr>
        <w:pStyle w:val="Defaul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 powodu dłuższych, niż ustawowe, terminów wydawania decyzji lub opinii przez właściwe organy opiniujące i uzgadniające, </w:t>
      </w:r>
    </w:p>
    <w:p w14:paraId="1BEC6AF9" w14:textId="77777777" w:rsidR="00EB178D" w:rsidRPr="00D562B4" w:rsidRDefault="00EB178D">
      <w:pPr>
        <w:pStyle w:val="Default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przypadku opóźnienia w podejmowaniu działań przez Zamawiającego. </w:t>
      </w:r>
    </w:p>
    <w:p w14:paraId="57D083D5" w14:textId="77777777" w:rsidR="00EB178D" w:rsidRPr="00D562B4" w:rsidRDefault="00EB178D">
      <w:pPr>
        <w:pStyle w:val="Default"/>
        <w:numPr>
          <w:ilvl w:val="0"/>
          <w:numId w:val="6"/>
        </w:numPr>
        <w:spacing w:after="42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Strony dopuszczają możliwość czasowego zawieszenia wykonywania umowy lub części umowy w przypadku obowiązywania lub wprowadzenia stanu zagrożenia epidemicznego, epidemii, stanu klęski żywiołowej itp. </w:t>
      </w:r>
    </w:p>
    <w:p w14:paraId="755E771D" w14:textId="77777777" w:rsidR="00EB178D" w:rsidRPr="00D562B4" w:rsidRDefault="00EB178D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nie ma prawa powierzenia podwykonawcy realizacji całości ani części zamówienia. </w:t>
      </w:r>
    </w:p>
    <w:p w14:paraId="440C9396" w14:textId="77777777" w:rsidR="00FE6247" w:rsidRPr="00D562B4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lastRenderedPageBreak/>
        <w:t>Miejscem odbioru wykonanego planu ogólnego gminy będzie siedziba Zamawiającego – Urząd Gminy Bakałarzewo, ul. Rynek 3, 16-423 Bakałarzewo.</w:t>
      </w:r>
    </w:p>
    <w:p w14:paraId="3186CBAB" w14:textId="77777777" w:rsidR="00FE6247" w:rsidRPr="00D562B4" w:rsidRDefault="00FE6247" w:rsidP="00FE6247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Wykonawca zobowiązuje się dostarczyć przedmiot umowy, o  którym mowa w  § 1 wraz z oświadczeniem o kompletności przekazywanych dokumentacji.</w:t>
      </w:r>
    </w:p>
    <w:p w14:paraId="1B40215C" w14:textId="77777777" w:rsidR="00584230" w:rsidRPr="00D562B4" w:rsidRDefault="00584230" w:rsidP="00FE6247">
      <w:pPr>
        <w:pStyle w:val="Default"/>
        <w:ind w:left="284"/>
        <w:jc w:val="both"/>
        <w:rPr>
          <w:color w:val="000000" w:themeColor="text1"/>
        </w:rPr>
      </w:pPr>
    </w:p>
    <w:p w14:paraId="064C8FC8" w14:textId="77777777" w:rsidR="00EB178D" w:rsidRPr="00D562B4" w:rsidRDefault="00EB178D" w:rsidP="00EB178D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§5.</w:t>
      </w:r>
    </w:p>
    <w:p w14:paraId="42349877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Kary umowne naliczane będą według następujących zasad: </w:t>
      </w:r>
    </w:p>
    <w:p w14:paraId="76C9D888" w14:textId="77777777" w:rsidR="00EB178D" w:rsidRPr="00D562B4" w:rsidRDefault="00EB178D">
      <w:pPr>
        <w:pStyle w:val="Default"/>
        <w:numPr>
          <w:ilvl w:val="0"/>
          <w:numId w:val="8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Wykonawca jest zobowiązany do zapłaty Zamawiającemu kar umownych:</w:t>
      </w:r>
    </w:p>
    <w:p w14:paraId="3884C84D" w14:textId="77777777" w:rsidR="00EB178D" w:rsidRPr="00D562B4" w:rsidRDefault="00EB178D" w:rsidP="00A266CF">
      <w:pPr>
        <w:pStyle w:val="Default"/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1) za odstąpienie od umowy przez Wykonawcę lub za odstąpienie od umowy lub rozwiązanie umowy przez Zamawiającego, z przyczyn, za które ponosi odpowiedzialność Wykonawca - w wysokości 10% wynagrodzenia umownego brutto określonego w § 2 ust. 1; </w:t>
      </w:r>
    </w:p>
    <w:p w14:paraId="59050537" w14:textId="77777777" w:rsidR="00EB178D" w:rsidRPr="00D562B4" w:rsidRDefault="00EB178D" w:rsidP="00A266CF">
      <w:pPr>
        <w:pStyle w:val="Default"/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2) za niewykonanie obowiązków nałożonych obowiązującymi przepisami, za </w:t>
      </w:r>
      <w:r w:rsidR="00D411CA" w:rsidRPr="00D562B4">
        <w:rPr>
          <w:color w:val="000000" w:themeColor="text1"/>
        </w:rPr>
        <w:t>opóźnienie</w:t>
      </w:r>
      <w:r w:rsidRPr="00D562B4">
        <w:rPr>
          <w:color w:val="000000" w:themeColor="text1"/>
        </w:rPr>
        <w:t xml:space="preserve"> w wykonaniu pracy określonej w umowie – w wysokości 0,2% wynagrodzenia brutto określonego w § 2 ust. 1 za każdy dzień opóźnienia; </w:t>
      </w:r>
    </w:p>
    <w:p w14:paraId="30A6079E" w14:textId="77777777" w:rsidR="00EB178D" w:rsidRPr="00D562B4" w:rsidRDefault="00EB178D" w:rsidP="00A266CF">
      <w:pPr>
        <w:pStyle w:val="Default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3) niedotrzymanie terminów określonych w Harmonogramie - w wysokości 0,2% wynagrodzenia brutto określonego w § 2 ust. 1 za każdy dzień </w:t>
      </w:r>
      <w:r w:rsidR="00196392" w:rsidRPr="00D562B4">
        <w:rPr>
          <w:color w:val="000000" w:themeColor="text1"/>
        </w:rPr>
        <w:t>opóźnienia</w:t>
      </w:r>
      <w:r w:rsidRPr="00D562B4">
        <w:rPr>
          <w:color w:val="000000" w:themeColor="text1"/>
        </w:rPr>
        <w:t>;</w:t>
      </w:r>
    </w:p>
    <w:p w14:paraId="6C7EFCCE" w14:textId="77777777" w:rsidR="00A266CF" w:rsidRPr="00D562B4" w:rsidRDefault="00EB178D" w:rsidP="00A266CF">
      <w:pPr>
        <w:pStyle w:val="Default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4) za </w:t>
      </w:r>
      <w:r w:rsidR="00196392" w:rsidRPr="00D562B4">
        <w:rPr>
          <w:color w:val="000000" w:themeColor="text1"/>
        </w:rPr>
        <w:t>opóźnienie</w:t>
      </w:r>
      <w:r w:rsidRPr="00D562B4">
        <w:rPr>
          <w:color w:val="000000" w:themeColor="text1"/>
        </w:rPr>
        <w:t xml:space="preserve"> w usunięciu wad stwierdzonych przy odbiorze - w wysokości 0,2% wynagrodzenia brutto określonego w § 2 ust. 1 za każdy dzień opóźnienia liczony od upływu terminu wyznaczonego na usunięcie wad. </w:t>
      </w:r>
    </w:p>
    <w:p w14:paraId="5EB564D1" w14:textId="77777777" w:rsidR="00584230" w:rsidRPr="00D562B4" w:rsidRDefault="00A266CF" w:rsidP="00A266CF">
      <w:pPr>
        <w:pStyle w:val="Default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2. </w:t>
      </w:r>
      <w:r w:rsidR="00EB178D" w:rsidRPr="00D562B4">
        <w:rPr>
          <w:color w:val="000000" w:themeColor="text1"/>
        </w:rPr>
        <w:t xml:space="preserve">Zamawiający jest zobowiązany do zapłaty Wykonawcy kar umownych za odstąpienie od umowy przez Zamawiającego z przyczyn innych niż te, o których mowa w § 6 lub z przyczyn, za które ponosi odpowiedzialność Zamawiający - w wysokości 10% wynagrodzenia umownego brutto określonego w § 2 ust. 1. </w:t>
      </w:r>
    </w:p>
    <w:p w14:paraId="6FE99B09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Strony niniejszej umowy zastrzegają sobie prawo dochodzenia odszkodowania uzupełniającego do wysokości poniesionej szkody. </w:t>
      </w:r>
    </w:p>
    <w:p w14:paraId="6FEDA4CC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W przypadku odstąpienia od umowy, w sytuacji określonej w § 6 ust. 2, Zamawiający zapłaci Wykonawcy wynagrodzenie w wysokości zgodnej z zaawansowaniem prac.</w:t>
      </w:r>
    </w:p>
    <w:p w14:paraId="0AD8221F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Zamawiający ma prawo potrącić z wystawionej przez Wykonawcę faktury kary umowne.</w:t>
      </w:r>
    </w:p>
    <w:p w14:paraId="20A1A40E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Kary umowne za opóźnienie w wykonaniu poszczególnych etapów prac określonych w harmonogramie mogą zostać anulowane w przypadku wykonania planu w terminie, o którym mowa w §</w:t>
      </w:r>
      <w:r w:rsidR="0070417C" w:rsidRPr="00D562B4">
        <w:rPr>
          <w:color w:val="000000" w:themeColor="text1"/>
        </w:rPr>
        <w:t>4</w:t>
      </w:r>
      <w:r w:rsidRPr="00D562B4">
        <w:rPr>
          <w:color w:val="000000" w:themeColor="text1"/>
        </w:rPr>
        <w:t xml:space="preserve"> ust.2. </w:t>
      </w:r>
    </w:p>
    <w:p w14:paraId="741F67AD" w14:textId="77777777" w:rsidR="00A266CF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Uprawnienia Zamawiającego z tytułu rękojmi za wady dokumentacji planistycznej wygasają w stosunku do Wykonawcy z upływem lat 3 od dnia opublikowania planu w Dzienniku Urzędowym Województwa Podlaskiego. </w:t>
      </w:r>
    </w:p>
    <w:p w14:paraId="73D959B2" w14:textId="77777777" w:rsidR="00EB178D" w:rsidRPr="00D562B4" w:rsidRDefault="00EB178D">
      <w:pPr>
        <w:pStyle w:val="Default"/>
        <w:numPr>
          <w:ilvl w:val="2"/>
          <w:numId w:val="4"/>
        </w:numPr>
        <w:spacing w:after="44"/>
        <w:ind w:left="284"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Wykonawca ponosi odpowiedzialność za zaistniałe wady oraz wady prawne dokumentacji planistycznej, w tym: za rozwiązania projektowe niezgodne z zasadami współczesnej wiedzy technicznej i obowiązującymi przepisami oraz za wykonanie dokumentacji planistycznej niezgodnie z postanowieniami niniejszej umowy. Wykonawca w przypadku zaistnienia wad zobowiązany jest do ich usunięcia w terminie do 14 dni od daty ich stwierdzenia lub w przypadku, gdy nie jest to możliwe w terminie uzgodnionym z Zamawiającym. </w:t>
      </w:r>
    </w:p>
    <w:p w14:paraId="7452F99F" w14:textId="77777777" w:rsidR="00584230" w:rsidRPr="00D562B4" w:rsidRDefault="00584230" w:rsidP="00EB178D">
      <w:pPr>
        <w:pStyle w:val="Default"/>
        <w:jc w:val="center"/>
        <w:rPr>
          <w:b/>
          <w:bCs/>
          <w:color w:val="000000" w:themeColor="text1"/>
        </w:rPr>
      </w:pPr>
    </w:p>
    <w:p w14:paraId="2E3F419F" w14:textId="77777777" w:rsidR="00EB178D" w:rsidRPr="00D562B4" w:rsidRDefault="00EB178D" w:rsidP="00EB178D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§6.</w:t>
      </w:r>
    </w:p>
    <w:p w14:paraId="4BC54A27" w14:textId="77777777" w:rsidR="00EB178D" w:rsidRPr="00D562B4" w:rsidRDefault="00EB178D">
      <w:pPr>
        <w:pStyle w:val="Default"/>
        <w:numPr>
          <w:ilvl w:val="0"/>
          <w:numId w:val="9"/>
        </w:numPr>
        <w:spacing w:after="49"/>
        <w:ind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Zamawiający zastrzega sobie prawo odstąpienia od umowy, jeżeli: </w:t>
      </w:r>
    </w:p>
    <w:p w14:paraId="6ABA8864" w14:textId="77777777" w:rsidR="00EB178D" w:rsidRPr="00D562B4" w:rsidRDefault="00EB178D" w:rsidP="00A266CF">
      <w:pPr>
        <w:pStyle w:val="Default"/>
        <w:spacing w:after="49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1) zostanie ogłoszona upadłość lub rozwiązanie firmy Wykonawcy; </w:t>
      </w:r>
    </w:p>
    <w:p w14:paraId="110F5672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lastRenderedPageBreak/>
        <w:t xml:space="preserve">2) zostanie wydany nakaz zajęcia majątku Wykonawcy. </w:t>
      </w:r>
    </w:p>
    <w:p w14:paraId="14741F65" w14:textId="77777777" w:rsidR="00584230" w:rsidRPr="00D562B4" w:rsidRDefault="00EB178D" w:rsidP="00A266CF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2. Zamawiający zastrzega sobie prawo rozwiązania umowy w trybie natychmiastowym w przypadku gdy Wykonawca nie realizuje zadania zgodnie z umową</w:t>
      </w:r>
      <w:r w:rsidR="0006761B" w:rsidRPr="00D562B4">
        <w:rPr>
          <w:color w:val="000000" w:themeColor="text1"/>
        </w:rPr>
        <w:t xml:space="preserve"> i przeprowadzonymi rokowaniami</w:t>
      </w:r>
      <w:r w:rsidRPr="00D562B4">
        <w:rPr>
          <w:color w:val="000000" w:themeColor="text1"/>
        </w:rPr>
        <w:t xml:space="preserve"> lub też w sposób niedbały i nieterminowy realizuje swoje zobowiązania umowne pomimo pisemnego wezwania przez Zamawiającego. </w:t>
      </w:r>
    </w:p>
    <w:p w14:paraId="45E52036" w14:textId="77777777" w:rsidR="0006761B" w:rsidRPr="00D562B4" w:rsidRDefault="00584230" w:rsidP="0006761B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3. </w:t>
      </w:r>
      <w:r w:rsidR="00EB178D" w:rsidRPr="00D562B4">
        <w:rPr>
          <w:color w:val="000000" w:themeColor="text1"/>
        </w:rPr>
        <w:t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miesiąca od uzyskania informacji o zaistnieniu takich okoliczności.</w:t>
      </w:r>
    </w:p>
    <w:p w14:paraId="02118C24" w14:textId="77777777" w:rsidR="0006761B" w:rsidRPr="00D562B4" w:rsidRDefault="0006761B" w:rsidP="0006761B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>4. W sytuacjach, o których mowa w ust. 1 -3 Wykonawca nie może naliczyć Zamawiającemu kar umownych z tytułu odstąpienia od umowy.</w:t>
      </w:r>
    </w:p>
    <w:p w14:paraId="7639F05B" w14:textId="77777777" w:rsidR="00920FC8" w:rsidRPr="00D562B4" w:rsidRDefault="00920FC8" w:rsidP="0006761B">
      <w:pPr>
        <w:pStyle w:val="Default"/>
        <w:ind w:hanging="28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5. </w:t>
      </w:r>
      <w:r w:rsidR="00103E84" w:rsidRPr="00D562B4">
        <w:rPr>
          <w:color w:val="000000" w:themeColor="text1"/>
        </w:rPr>
        <w:t xml:space="preserve">Zamawiający może odstąpić od umowy w terminie 30 dni od dnia dowiedzenia się o przyczynach odstąpienia od umowy wskazanych w ust. 1 -3. Oświadczenie o odstąpieniu należy złożyć na piśmie. </w:t>
      </w:r>
    </w:p>
    <w:p w14:paraId="27C6C481" w14:textId="77777777" w:rsidR="00584230" w:rsidRPr="00D562B4" w:rsidRDefault="00584230" w:rsidP="00584230">
      <w:pPr>
        <w:pStyle w:val="Default"/>
        <w:ind w:hanging="284"/>
        <w:jc w:val="center"/>
        <w:rPr>
          <w:b/>
          <w:bCs/>
          <w:color w:val="000000" w:themeColor="text1"/>
        </w:rPr>
      </w:pPr>
    </w:p>
    <w:p w14:paraId="0F6D5392" w14:textId="77777777" w:rsidR="00EB178D" w:rsidRPr="00D562B4" w:rsidRDefault="00EB178D" w:rsidP="00584230">
      <w:pPr>
        <w:pStyle w:val="Default"/>
        <w:ind w:hanging="284"/>
        <w:jc w:val="center"/>
        <w:rPr>
          <w:b/>
          <w:bCs/>
          <w:color w:val="000000" w:themeColor="text1"/>
        </w:rPr>
      </w:pPr>
      <w:r w:rsidRPr="00D562B4">
        <w:rPr>
          <w:b/>
          <w:bCs/>
          <w:color w:val="000000" w:themeColor="text1"/>
        </w:rPr>
        <w:t>§7.</w:t>
      </w:r>
    </w:p>
    <w:p w14:paraId="702BBF2F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1. Wykonawca jest odpowiedzialny względem Zamawiającego za wady w planie ogólnym gminy Bakałarzewo.</w:t>
      </w:r>
    </w:p>
    <w:p w14:paraId="59526249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2. Wykonawca jest odpowiedzialny w szczególności za przygotowanie przedmiotu zamówienia niezgodnie z obowiązującymi przepisami lub decyzjami właściwych organów i instytucji.</w:t>
      </w:r>
    </w:p>
    <w:p w14:paraId="4891803B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3. O zauważonych wadach w  przedmiocie zamówienia Zamawiający zawiadamia Wykonawcę niezwłocznie, nie później  niż w terminie 7 dni od dnia ich zauważenia.</w:t>
      </w:r>
    </w:p>
    <w:p w14:paraId="10F13EFD" w14:textId="77777777" w:rsidR="009E0CBC" w:rsidRPr="00D562B4" w:rsidRDefault="009E0CBC" w:rsidP="009E0CBC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4. Zamawiający po stwierdzeniu istnienia wad w dokumentacji, wykonując uprawnienia względem Wykonawcy może:</w:t>
      </w:r>
    </w:p>
    <w:p w14:paraId="120A2470" w14:textId="77777777" w:rsidR="009E0CBC" w:rsidRPr="00D562B4" w:rsidRDefault="009E0CBC" w:rsidP="009E0CBC">
      <w:pPr>
        <w:pStyle w:val="Akapitzlist"/>
        <w:numPr>
          <w:ilvl w:val="0"/>
          <w:numId w:val="15"/>
        </w:numPr>
        <w:autoSpaceDN w:val="0"/>
        <w:spacing w:line="276" w:lineRule="auto"/>
        <w:ind w:left="567" w:hanging="283"/>
        <w:textAlignment w:val="baseline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żądać bezpłatnego ich usunięcia, wyznaczając w tym celu Wykonawcy odpowiedni termin z zagrożeniem, że po bezskutecznym upływie tego terminu odstąpi od umowy;</w:t>
      </w:r>
    </w:p>
    <w:p w14:paraId="2A249CD4" w14:textId="77777777" w:rsidR="009E0CBC" w:rsidRPr="00D562B4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odstąpić od umowy, bez wyznaczenia terminu do usunięcia wad, gdy wady mają charakter istotny i nie dadzą się usunąć;</w:t>
      </w:r>
    </w:p>
    <w:p w14:paraId="59A13713" w14:textId="77777777" w:rsidR="009E0CBC" w:rsidRPr="00D562B4" w:rsidRDefault="009E0CBC" w:rsidP="009E0CBC">
      <w:pPr>
        <w:pStyle w:val="Akapitzlist"/>
        <w:numPr>
          <w:ilvl w:val="0"/>
          <w:numId w:val="14"/>
        </w:numPr>
        <w:autoSpaceDN w:val="0"/>
        <w:spacing w:line="276" w:lineRule="auto"/>
        <w:ind w:left="567" w:hanging="283"/>
        <w:textAlignment w:val="baseline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hAnsi="Calibri" w:cs="Calibri"/>
          <w:color w:val="000000" w:themeColor="text1"/>
          <w:sz w:val="24"/>
        </w:rPr>
        <w:t>obniżyć wynagrodzenie Wykonawcy w przypadku, gdy wady nie dadzą się usunąć, lecz nie mają charakteru istotnego.</w:t>
      </w:r>
    </w:p>
    <w:p w14:paraId="18CAA760" w14:textId="77777777" w:rsidR="009E0CBC" w:rsidRPr="00D562B4" w:rsidRDefault="009E0CBC" w:rsidP="002F4123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5. Za wadę istotną uważa się wadę uniemożliwiającą wykorzystanie projektu planu w całości na potrzeby Zamawiającego.</w:t>
      </w:r>
    </w:p>
    <w:p w14:paraId="3183CEB0" w14:textId="77777777" w:rsidR="002F4123" w:rsidRPr="00D562B4" w:rsidRDefault="002F4123" w:rsidP="002F4123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6. Jeżeli wykryte zostaną wady w planie ogólnym gminy, Wykonawca zobowiązuje się do usunięcia wad na własny koszt w terminie  wskazanym przez Zamawiającego.</w:t>
      </w:r>
    </w:p>
    <w:p w14:paraId="289D1459" w14:textId="77777777" w:rsidR="002F4123" w:rsidRPr="00D562B4" w:rsidRDefault="002F4123" w:rsidP="002F4123">
      <w:pPr>
        <w:pStyle w:val="Standard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62B4">
        <w:rPr>
          <w:rFonts w:ascii="Calibri" w:hAnsi="Calibri" w:cs="Calibri"/>
          <w:color w:val="000000" w:themeColor="text1"/>
        </w:rPr>
        <w:t>7. W okresie gwarancji i rękojmi Wykonawca bez dodatkowego wynagrodzenia jest zobowiązany do merytorycznego udziału w procedurach rozstrzygania zaskarżeń do sądu administracyjnego uchwały w sprawie planu ogólnego gminy oraz uczestnictwa w spotkaniach, których konieczność organizacji wyniknie w trakcie prowadzenia tych postępowań (w przypadkach i terminach wskazanych przez Zamawiającego), w tym przygotowywania pisemnego stanowiska w tym przedmiocie.</w:t>
      </w:r>
    </w:p>
    <w:p w14:paraId="2D226F14" w14:textId="77777777" w:rsidR="00103E84" w:rsidRPr="00D562B4" w:rsidRDefault="00103E84" w:rsidP="00103E84">
      <w:pPr>
        <w:pStyle w:val="Default"/>
        <w:ind w:hanging="284"/>
        <w:rPr>
          <w:color w:val="000000" w:themeColor="text1"/>
        </w:rPr>
      </w:pPr>
    </w:p>
    <w:p w14:paraId="1D0C1674" w14:textId="77777777" w:rsidR="00103E84" w:rsidRPr="00D562B4" w:rsidRDefault="00103E84" w:rsidP="00103E84">
      <w:pPr>
        <w:pStyle w:val="Default"/>
        <w:ind w:hanging="284"/>
        <w:jc w:val="center"/>
        <w:rPr>
          <w:b/>
          <w:bCs/>
          <w:color w:val="000000" w:themeColor="text1"/>
        </w:rPr>
      </w:pPr>
      <w:r w:rsidRPr="00D562B4">
        <w:rPr>
          <w:b/>
          <w:bCs/>
          <w:color w:val="000000" w:themeColor="text1"/>
        </w:rPr>
        <w:t>§8.</w:t>
      </w:r>
    </w:p>
    <w:p w14:paraId="73C61EDA" w14:textId="77777777" w:rsidR="00EB178D" w:rsidRPr="00D562B4" w:rsidRDefault="00EB178D">
      <w:pPr>
        <w:pStyle w:val="Default"/>
        <w:numPr>
          <w:ilvl w:val="0"/>
          <w:numId w:val="10"/>
        </w:numPr>
        <w:spacing w:after="44"/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lastRenderedPageBreak/>
        <w:t xml:space="preserve">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m.in.: przystosowanie, dokonywanie poprawek, zmian i przeróbek (jeżeli dotyczy). </w:t>
      </w:r>
    </w:p>
    <w:p w14:paraId="129A92AD" w14:textId="77777777" w:rsidR="00584230" w:rsidRPr="00D562B4" w:rsidRDefault="00EB178D" w:rsidP="009E0CBC">
      <w:pPr>
        <w:pStyle w:val="Default"/>
        <w:numPr>
          <w:ilvl w:val="0"/>
          <w:numId w:val="10"/>
        </w:numPr>
        <w:spacing w:before="100" w:beforeAutospacing="1" w:after="100" w:afterAutospacing="1"/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Przeniesienie autorskich praw majątkowych oraz praw zależnych następuje z chwilą przekazania nośników materialnych, na których zostały utrwalone, lub z chwilą ich wysłania Zamawiającemu drogą elektroniczną. </w:t>
      </w:r>
    </w:p>
    <w:p w14:paraId="4EF9A587" w14:textId="77777777" w:rsidR="00584230" w:rsidRPr="00D562B4" w:rsidRDefault="00EB178D" w:rsidP="009E0CBC">
      <w:pPr>
        <w:pStyle w:val="Default"/>
        <w:numPr>
          <w:ilvl w:val="0"/>
          <w:numId w:val="10"/>
        </w:numPr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Utworami o jakich mowa w ust. 1 niniejszego paragrafu, są w szczególności: </w:t>
      </w:r>
    </w:p>
    <w:p w14:paraId="5A500C1A" w14:textId="77777777" w:rsidR="009E0CBC" w:rsidRPr="00D562B4" w:rsidRDefault="00584230" w:rsidP="009E0CBC">
      <w:pPr>
        <w:pStyle w:val="Default"/>
        <w:numPr>
          <w:ilvl w:val="0"/>
          <w:numId w:val="13"/>
        </w:numPr>
        <w:ind w:left="714" w:hanging="357"/>
        <w:jc w:val="both"/>
        <w:rPr>
          <w:color w:val="000000" w:themeColor="text1"/>
        </w:rPr>
      </w:pPr>
      <w:r w:rsidRPr="00D562B4">
        <w:rPr>
          <w:color w:val="000000" w:themeColor="text1"/>
        </w:rPr>
        <w:t>p</w:t>
      </w:r>
      <w:r w:rsidR="00EB178D" w:rsidRPr="00D562B4">
        <w:rPr>
          <w:color w:val="000000" w:themeColor="text1"/>
        </w:rPr>
        <w:t>rojekt planu ogólnego wraz z raportem podsumowującym przebieg konsultacji</w:t>
      </w:r>
      <w:r w:rsidRPr="00D562B4">
        <w:rPr>
          <w:color w:val="000000" w:themeColor="text1"/>
        </w:rPr>
        <w:t xml:space="preserve"> społecznych i uzasadnieniem,</w:t>
      </w:r>
    </w:p>
    <w:p w14:paraId="4BED160A" w14:textId="77777777" w:rsidR="00EB178D" w:rsidRPr="00D562B4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prognoza odziaływania na środowisko, </w:t>
      </w:r>
    </w:p>
    <w:p w14:paraId="61735A3E" w14:textId="77777777" w:rsidR="00584230" w:rsidRPr="00D562B4" w:rsidRDefault="00EB178D" w:rsidP="009E0CBC">
      <w:pPr>
        <w:pStyle w:val="Default"/>
        <w:numPr>
          <w:ilvl w:val="0"/>
          <w:numId w:val="13"/>
        </w:numPr>
        <w:ind w:left="714" w:hanging="357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opracowanie </w:t>
      </w:r>
      <w:proofErr w:type="spellStart"/>
      <w:r w:rsidRPr="00D562B4">
        <w:rPr>
          <w:color w:val="000000" w:themeColor="text1"/>
        </w:rPr>
        <w:t>ekofizjograficzne</w:t>
      </w:r>
      <w:proofErr w:type="spellEnd"/>
      <w:r w:rsidRPr="00D562B4">
        <w:rPr>
          <w:color w:val="000000" w:themeColor="text1"/>
        </w:rPr>
        <w:t xml:space="preserve">. </w:t>
      </w:r>
    </w:p>
    <w:p w14:paraId="2159E9D9" w14:textId="77777777" w:rsidR="00584230" w:rsidRPr="00D562B4" w:rsidRDefault="00584230" w:rsidP="009E0CBC">
      <w:pPr>
        <w:pStyle w:val="Default"/>
        <w:numPr>
          <w:ilvl w:val="0"/>
          <w:numId w:val="10"/>
        </w:numPr>
        <w:ind w:left="72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>W</w:t>
      </w:r>
      <w:r w:rsidR="00EB178D" w:rsidRPr="00D562B4">
        <w:rPr>
          <w:color w:val="000000" w:themeColor="text1"/>
        </w:rPr>
        <w:t xml:space="preserve">ykonawca ponosi wyłączną odpowiedzialność względem osób trzecich za naruszenie cudzych praw autorskich lub innych praw. </w:t>
      </w:r>
    </w:p>
    <w:p w14:paraId="116CDDD6" w14:textId="77777777" w:rsidR="00EB178D" w:rsidRPr="00D562B4" w:rsidRDefault="00EB178D">
      <w:pPr>
        <w:pStyle w:val="Default"/>
        <w:numPr>
          <w:ilvl w:val="0"/>
          <w:numId w:val="10"/>
        </w:numPr>
        <w:ind w:left="72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>Ust</w:t>
      </w:r>
      <w:r w:rsidR="0006761B" w:rsidRPr="00D562B4">
        <w:rPr>
          <w:color w:val="000000" w:themeColor="text1"/>
        </w:rPr>
        <w:t xml:space="preserve">. 1 i 2 </w:t>
      </w:r>
      <w:r w:rsidRPr="00D562B4">
        <w:rPr>
          <w:color w:val="000000" w:themeColor="text1"/>
        </w:rPr>
        <w:t xml:space="preserve">dotyczą przejścia praw autorskich zarówno w sytuacji zakończenia, jak i przerwania prac dotyczących przedmiotu umowy. </w:t>
      </w:r>
    </w:p>
    <w:p w14:paraId="18871078" w14:textId="77777777" w:rsidR="00EB178D" w:rsidRPr="00D562B4" w:rsidRDefault="00EB178D" w:rsidP="00EB178D">
      <w:pPr>
        <w:pStyle w:val="Default"/>
        <w:rPr>
          <w:color w:val="000000" w:themeColor="text1"/>
        </w:rPr>
      </w:pPr>
    </w:p>
    <w:p w14:paraId="108F8824" w14:textId="77777777" w:rsidR="00EB178D" w:rsidRPr="00D562B4" w:rsidRDefault="00EB178D" w:rsidP="00584230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70417C" w:rsidRPr="00D562B4">
        <w:rPr>
          <w:b/>
          <w:bCs/>
          <w:color w:val="000000" w:themeColor="text1"/>
        </w:rPr>
        <w:t>9</w:t>
      </w:r>
      <w:r w:rsidRPr="00D562B4">
        <w:rPr>
          <w:b/>
          <w:bCs/>
          <w:color w:val="000000" w:themeColor="text1"/>
        </w:rPr>
        <w:t>.</w:t>
      </w:r>
    </w:p>
    <w:p w14:paraId="6D66778F" w14:textId="77777777" w:rsidR="00EB178D" w:rsidRPr="00D562B4" w:rsidRDefault="00EB178D">
      <w:pPr>
        <w:pStyle w:val="Default"/>
        <w:numPr>
          <w:ilvl w:val="0"/>
          <w:numId w:val="11"/>
        </w:numPr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Wykonawcę w kontaktach z Zamawiającym, w zakresie czynności dotyczących opracowania projektu planu wymagających współdziałania stron, może reprezentować wyłącznie osoba wpisana na listę samorządu zawodowego urbanistów (uchwała Okręgowej Komisji Kwalifikacyjnej Nr ……………………… z dnia ........................................ ). </w:t>
      </w:r>
    </w:p>
    <w:p w14:paraId="0F05A8C8" w14:textId="77777777" w:rsidR="00EB178D" w:rsidRPr="00D562B4" w:rsidRDefault="00EB178D">
      <w:pPr>
        <w:pStyle w:val="Default"/>
        <w:numPr>
          <w:ilvl w:val="0"/>
          <w:numId w:val="12"/>
        </w:numPr>
        <w:ind w:left="360" w:hanging="360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Zamawiającego w kontaktach z Wykonawcą reprezentuje: </w:t>
      </w:r>
      <w:r w:rsidR="00584230" w:rsidRPr="00D562B4">
        <w:rPr>
          <w:b/>
          <w:bCs/>
          <w:color w:val="000000" w:themeColor="text1"/>
        </w:rPr>
        <w:t>Anna Jurewicz</w:t>
      </w:r>
      <w:r w:rsidRPr="00D562B4">
        <w:rPr>
          <w:b/>
          <w:bCs/>
          <w:color w:val="000000" w:themeColor="text1"/>
        </w:rPr>
        <w:t xml:space="preserve"> </w:t>
      </w:r>
      <w:r w:rsidRPr="00D562B4">
        <w:rPr>
          <w:color w:val="000000" w:themeColor="text1"/>
        </w:rPr>
        <w:t xml:space="preserve">– stanowisko pracy d/s </w:t>
      </w:r>
      <w:r w:rsidR="0045164F" w:rsidRPr="00D562B4">
        <w:rPr>
          <w:color w:val="000000" w:themeColor="text1"/>
        </w:rPr>
        <w:t>zagospodarowania przestrzennego i mienia komunalnego</w:t>
      </w:r>
      <w:r w:rsidRPr="00D562B4">
        <w:rPr>
          <w:color w:val="000000" w:themeColor="text1"/>
        </w:rPr>
        <w:t xml:space="preserve">, </w:t>
      </w:r>
      <w:r w:rsidR="00584230" w:rsidRPr="00D562B4">
        <w:rPr>
          <w:color w:val="000000" w:themeColor="text1"/>
        </w:rPr>
        <w:t xml:space="preserve">Urząd </w:t>
      </w:r>
      <w:r w:rsidRPr="00D562B4">
        <w:rPr>
          <w:color w:val="000000" w:themeColor="text1"/>
        </w:rPr>
        <w:t>Gmin</w:t>
      </w:r>
      <w:r w:rsidR="00584230" w:rsidRPr="00D562B4">
        <w:rPr>
          <w:color w:val="000000" w:themeColor="text1"/>
        </w:rPr>
        <w:t>y</w:t>
      </w:r>
      <w:r w:rsidRPr="00D562B4">
        <w:rPr>
          <w:color w:val="000000" w:themeColor="text1"/>
        </w:rPr>
        <w:t xml:space="preserve"> </w:t>
      </w:r>
      <w:r w:rsidR="00584230" w:rsidRPr="00D562B4">
        <w:rPr>
          <w:color w:val="000000" w:themeColor="text1"/>
        </w:rPr>
        <w:t>Bakałarzewo</w:t>
      </w:r>
      <w:r w:rsidRPr="00D562B4">
        <w:rPr>
          <w:color w:val="000000" w:themeColor="text1"/>
        </w:rPr>
        <w:t xml:space="preserve">, </w:t>
      </w:r>
      <w:r w:rsidR="00584230" w:rsidRPr="00D562B4">
        <w:rPr>
          <w:color w:val="000000" w:themeColor="text1"/>
        </w:rPr>
        <w:t>ul. Rynek 3, 16-423 Bakałarzewo</w:t>
      </w:r>
    </w:p>
    <w:p w14:paraId="6728AFA2" w14:textId="77777777" w:rsidR="00EB178D" w:rsidRPr="00D562B4" w:rsidRDefault="00EB178D" w:rsidP="00EB178D">
      <w:pPr>
        <w:pStyle w:val="Default"/>
        <w:rPr>
          <w:color w:val="000000" w:themeColor="text1"/>
        </w:rPr>
      </w:pPr>
    </w:p>
    <w:p w14:paraId="1EE6D5C9" w14:textId="77777777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</w:t>
      </w:r>
      <w:r w:rsidR="0070417C" w:rsidRPr="00D562B4">
        <w:rPr>
          <w:b/>
          <w:bCs/>
          <w:color w:val="000000" w:themeColor="text1"/>
        </w:rPr>
        <w:t>10</w:t>
      </w:r>
      <w:r w:rsidRPr="00D562B4">
        <w:rPr>
          <w:b/>
          <w:bCs/>
          <w:color w:val="000000" w:themeColor="text1"/>
        </w:rPr>
        <w:t>.</w:t>
      </w:r>
    </w:p>
    <w:p w14:paraId="18A44422" w14:textId="77777777" w:rsidR="00EB178D" w:rsidRPr="00D562B4" w:rsidRDefault="00EB178D" w:rsidP="00EB178D">
      <w:pPr>
        <w:pStyle w:val="Default"/>
        <w:rPr>
          <w:color w:val="000000" w:themeColor="text1"/>
        </w:rPr>
      </w:pPr>
      <w:r w:rsidRPr="00D562B4">
        <w:rPr>
          <w:color w:val="000000" w:themeColor="text1"/>
        </w:rPr>
        <w:t xml:space="preserve">Zmiany niniejszej umowy wymagają formy pisemnej pod rygorem nieważności. </w:t>
      </w:r>
    </w:p>
    <w:p w14:paraId="70D68418" w14:textId="77777777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§1</w:t>
      </w:r>
      <w:r w:rsidR="0070417C" w:rsidRPr="00D562B4">
        <w:rPr>
          <w:b/>
          <w:bCs/>
          <w:color w:val="000000" w:themeColor="text1"/>
        </w:rPr>
        <w:t>1</w:t>
      </w:r>
      <w:r w:rsidRPr="00D562B4">
        <w:rPr>
          <w:b/>
          <w:bCs/>
          <w:color w:val="000000" w:themeColor="text1"/>
        </w:rPr>
        <w:t>.</w:t>
      </w:r>
    </w:p>
    <w:p w14:paraId="70969250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Ewentualne spory mogące wyniknąć w związku z realizacją niniejszej umowy podlegać będą rozstrzygnięciu przez sąd powszechny właściwy dla Zamawiającego. </w:t>
      </w:r>
    </w:p>
    <w:p w14:paraId="5B78022B" w14:textId="77777777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§1</w:t>
      </w:r>
      <w:r w:rsidR="0070417C" w:rsidRPr="00D562B4">
        <w:rPr>
          <w:b/>
          <w:bCs/>
          <w:color w:val="000000" w:themeColor="text1"/>
        </w:rPr>
        <w:t>2</w:t>
      </w:r>
      <w:r w:rsidRPr="00D562B4">
        <w:rPr>
          <w:b/>
          <w:bCs/>
          <w:color w:val="000000" w:themeColor="text1"/>
        </w:rPr>
        <w:t>.</w:t>
      </w:r>
    </w:p>
    <w:p w14:paraId="25F8163F" w14:textId="77777777" w:rsidR="009D1B53" w:rsidRPr="00D562B4" w:rsidRDefault="00EB178D" w:rsidP="00A266CF">
      <w:pPr>
        <w:pStyle w:val="Default"/>
        <w:spacing w:after="5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W sprawach nieunormowanych niniejszą umową mają zastosowanie przepisy: </w:t>
      </w:r>
    </w:p>
    <w:p w14:paraId="397A3492" w14:textId="77777777" w:rsidR="00EB178D" w:rsidRPr="00D562B4" w:rsidRDefault="00EB178D" w:rsidP="00566FCA">
      <w:pPr>
        <w:pStyle w:val="Default"/>
        <w:rPr>
          <w:color w:val="000000" w:themeColor="text1"/>
        </w:rPr>
      </w:pPr>
      <w:r w:rsidRPr="00D562B4">
        <w:rPr>
          <w:color w:val="000000" w:themeColor="text1"/>
        </w:rPr>
        <w:t>1)</w:t>
      </w:r>
      <w:r w:rsidR="0006761B" w:rsidRPr="00D562B4">
        <w:rPr>
          <w:color w:val="000000" w:themeColor="text1"/>
        </w:rPr>
        <w:t xml:space="preserve"> ustawy z dnia </w:t>
      </w:r>
      <w:r w:rsidR="0070417C" w:rsidRPr="00D562B4">
        <w:rPr>
          <w:color w:val="000000" w:themeColor="text1"/>
        </w:rPr>
        <w:t>23 kwietnia 1964</w:t>
      </w:r>
      <w:r w:rsidR="0006761B" w:rsidRPr="00D562B4">
        <w:rPr>
          <w:color w:val="000000" w:themeColor="text1"/>
        </w:rPr>
        <w:t xml:space="preserve"> -</w:t>
      </w:r>
      <w:r w:rsidRPr="00D562B4">
        <w:rPr>
          <w:color w:val="000000" w:themeColor="text1"/>
        </w:rPr>
        <w:t xml:space="preserve"> Kodeks Cywiln</w:t>
      </w:r>
      <w:r w:rsidR="0006761B" w:rsidRPr="00D562B4">
        <w:rPr>
          <w:color w:val="000000" w:themeColor="text1"/>
        </w:rPr>
        <w:t>y (</w:t>
      </w:r>
      <w:r w:rsidR="00566FCA" w:rsidRPr="00D562B4">
        <w:rPr>
          <w:color w:val="000000" w:themeColor="text1"/>
        </w:rPr>
        <w:t>Dz. U. z 2023 r. poz. 1610, 1615, 1890, 1933, z 2024 r. poz. 653</w:t>
      </w:r>
      <w:r w:rsidR="0006761B" w:rsidRPr="00D562B4">
        <w:rPr>
          <w:color w:val="000000" w:themeColor="text1"/>
        </w:rPr>
        <w:t>)</w:t>
      </w:r>
      <w:r w:rsidRPr="00D562B4">
        <w:rPr>
          <w:color w:val="000000" w:themeColor="text1"/>
        </w:rPr>
        <w:t xml:space="preserve">; </w:t>
      </w:r>
    </w:p>
    <w:p w14:paraId="203F9C08" w14:textId="77777777" w:rsidR="00EB178D" w:rsidRPr="00D562B4" w:rsidRDefault="00EB178D" w:rsidP="00A266CF">
      <w:pPr>
        <w:pStyle w:val="Default"/>
        <w:spacing w:after="54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2) </w:t>
      </w:r>
      <w:r w:rsidR="0006761B" w:rsidRPr="00D562B4">
        <w:rPr>
          <w:color w:val="000000" w:themeColor="text1"/>
        </w:rPr>
        <w:t>u</w:t>
      </w:r>
      <w:r w:rsidRPr="00D562B4">
        <w:rPr>
          <w:color w:val="000000" w:themeColor="text1"/>
        </w:rPr>
        <w:t>stawy z dnia 27 marca 2003 r. o planowaniu i zagospodarowaniu przestrzennym (Dz.U. z 2023 r.</w:t>
      </w:r>
      <w:r w:rsidR="0070417C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poz. 977</w:t>
      </w:r>
      <w:r w:rsidR="0070417C" w:rsidRPr="00D562B4">
        <w:rPr>
          <w:color w:val="000000" w:themeColor="text1"/>
        </w:rPr>
        <w:t>, 1506 , 1597, 1688, 1890, 2029 i 2739</w:t>
      </w:r>
      <w:r w:rsidRPr="00D562B4">
        <w:rPr>
          <w:color w:val="000000" w:themeColor="text1"/>
        </w:rPr>
        <w:t xml:space="preserve">); </w:t>
      </w:r>
    </w:p>
    <w:p w14:paraId="4351B453" w14:textId="77777777" w:rsidR="0006761B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3) </w:t>
      </w:r>
      <w:r w:rsidR="0006761B" w:rsidRPr="00D562B4">
        <w:rPr>
          <w:color w:val="000000" w:themeColor="text1"/>
        </w:rPr>
        <w:t>u</w:t>
      </w:r>
      <w:r w:rsidRPr="00D562B4">
        <w:rPr>
          <w:color w:val="000000" w:themeColor="text1"/>
        </w:rPr>
        <w:t>stawy z 4 lutego 1994 r. o prawie autorskim i prawach pokrewnych (Dz.U. z 2022 r.</w:t>
      </w:r>
      <w:r w:rsidR="0070417C" w:rsidRPr="00D562B4">
        <w:rPr>
          <w:color w:val="000000" w:themeColor="text1"/>
        </w:rPr>
        <w:t xml:space="preserve"> </w:t>
      </w:r>
      <w:r w:rsidRPr="00D562B4">
        <w:rPr>
          <w:color w:val="000000" w:themeColor="text1"/>
        </w:rPr>
        <w:t>poz. 2509)</w:t>
      </w:r>
      <w:r w:rsidR="0006761B" w:rsidRPr="00D562B4">
        <w:rPr>
          <w:color w:val="000000" w:themeColor="text1"/>
        </w:rPr>
        <w:t>,</w:t>
      </w:r>
    </w:p>
    <w:p w14:paraId="307FB0B1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 xml:space="preserve"> </w:t>
      </w:r>
      <w:r w:rsidR="0006761B" w:rsidRPr="00D562B4">
        <w:rPr>
          <w:color w:val="000000" w:themeColor="text1"/>
        </w:rPr>
        <w:t xml:space="preserve">4) inne właściwe przepisy prawa powszechnie obowiązującego znajdujące zastosowanie w stanie faktycznym sprawy. </w:t>
      </w:r>
    </w:p>
    <w:p w14:paraId="2DAA364A" w14:textId="77777777" w:rsidR="00EB178D" w:rsidRPr="00D562B4" w:rsidRDefault="00EB178D" w:rsidP="009D1B53">
      <w:pPr>
        <w:pStyle w:val="Default"/>
        <w:jc w:val="center"/>
        <w:rPr>
          <w:color w:val="000000" w:themeColor="text1"/>
        </w:rPr>
      </w:pPr>
      <w:r w:rsidRPr="00D562B4">
        <w:rPr>
          <w:b/>
          <w:bCs/>
          <w:color w:val="000000" w:themeColor="text1"/>
        </w:rPr>
        <w:t>§1</w:t>
      </w:r>
      <w:r w:rsidR="0070417C" w:rsidRPr="00D562B4">
        <w:rPr>
          <w:b/>
          <w:bCs/>
          <w:color w:val="000000" w:themeColor="text1"/>
        </w:rPr>
        <w:t>3</w:t>
      </w:r>
      <w:r w:rsidRPr="00D562B4">
        <w:rPr>
          <w:b/>
          <w:bCs/>
          <w:color w:val="000000" w:themeColor="text1"/>
        </w:rPr>
        <w:t>.</w:t>
      </w:r>
    </w:p>
    <w:p w14:paraId="75F1935D" w14:textId="77777777" w:rsidR="00EB178D" w:rsidRPr="00D562B4" w:rsidRDefault="00EB178D" w:rsidP="00A266CF">
      <w:pPr>
        <w:pStyle w:val="Default"/>
        <w:jc w:val="both"/>
        <w:rPr>
          <w:color w:val="000000" w:themeColor="text1"/>
        </w:rPr>
      </w:pPr>
      <w:r w:rsidRPr="00D562B4">
        <w:rPr>
          <w:color w:val="000000" w:themeColor="text1"/>
        </w:rPr>
        <w:t>Umowę sporządzono w trzech jednobrzmiących egzemplarzach, z czego dwa egzemplarze otrzymuje Zamawiający i jeden egzemplarz Wykonawca.</w:t>
      </w:r>
    </w:p>
    <w:p w14:paraId="4FAF58DC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14F0D65A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765BF9C8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418A6B9C" w14:textId="77777777" w:rsidR="00EB178D" w:rsidRPr="00D562B4" w:rsidRDefault="00EB178D" w:rsidP="00674EFF">
      <w:pPr>
        <w:keepLines/>
        <w:spacing w:before="120" w:line="276" w:lineRule="auto"/>
        <w:ind w:left="-76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764F268C" w14:textId="77777777" w:rsidR="00084975" w:rsidRPr="00D562B4" w:rsidRDefault="00084975" w:rsidP="002C7C5F">
      <w:pPr>
        <w:widowControl w:val="0"/>
        <w:suppressAutoHyphens/>
        <w:spacing w:before="120"/>
        <w:ind w:right="-425"/>
        <w:jc w:val="center"/>
        <w:rPr>
          <w:rFonts w:ascii="Calibri" w:hAnsi="Calibri" w:cs="Calibri"/>
          <w:b/>
          <w:color w:val="000000" w:themeColor="text1"/>
          <w:sz w:val="24"/>
        </w:rPr>
      </w:pPr>
    </w:p>
    <w:p w14:paraId="5586B1C2" w14:textId="77777777" w:rsidR="00674EFF" w:rsidRPr="00D562B4" w:rsidRDefault="00674EFF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  <w:r w:rsidRPr="00D562B4">
        <w:rPr>
          <w:rFonts w:ascii="Calibri" w:eastAsia="Calibri" w:hAnsi="Calibri" w:cs="Calibri"/>
          <w:b/>
          <w:color w:val="000000" w:themeColor="text1"/>
          <w:sz w:val="24"/>
          <w:lang w:eastAsia="ar-SA"/>
        </w:rPr>
        <w:t>Wykonawca                                                                                  Zamawiający</w:t>
      </w:r>
    </w:p>
    <w:p w14:paraId="2B5E44B5" w14:textId="77777777" w:rsidR="00024F82" w:rsidRPr="00D562B4" w:rsidRDefault="00024F82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5A7E9670" w14:textId="77777777" w:rsidR="00024F82" w:rsidRPr="00D562B4" w:rsidRDefault="00024F82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455E39DA" w14:textId="77777777" w:rsidR="00024F82" w:rsidRPr="00D562B4" w:rsidRDefault="00024F82" w:rsidP="002C7C5F">
      <w:pPr>
        <w:widowControl w:val="0"/>
        <w:suppressAutoHyphens/>
        <w:spacing w:before="120"/>
        <w:ind w:right="-425"/>
        <w:jc w:val="center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4ADE4101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4B7090EA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38743AC6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b/>
          <w:color w:val="000000" w:themeColor="text1"/>
          <w:sz w:val="24"/>
          <w:lang w:eastAsia="ar-SA"/>
        </w:rPr>
      </w:pPr>
    </w:p>
    <w:p w14:paraId="5DFF88A2" w14:textId="77777777" w:rsidR="00674EFF" w:rsidRPr="00D562B4" w:rsidRDefault="00674EFF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  <w:r w:rsidRPr="00D562B4">
        <w:rPr>
          <w:rFonts w:ascii="Calibri" w:eastAsia="Arial" w:hAnsi="Calibri" w:cs="Calibri"/>
          <w:b/>
          <w:color w:val="000000" w:themeColor="text1"/>
          <w:sz w:val="24"/>
        </w:rPr>
        <w:tab/>
        <w:t>Kontrasygnata</w:t>
      </w:r>
    </w:p>
    <w:p w14:paraId="2F298C5D" w14:textId="77777777" w:rsidR="00024F82" w:rsidRPr="00D562B4" w:rsidRDefault="00024F82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</w:p>
    <w:p w14:paraId="67FA99A2" w14:textId="77777777" w:rsidR="00024F82" w:rsidRPr="00D562B4" w:rsidRDefault="00024F82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</w:p>
    <w:p w14:paraId="13E4D17E" w14:textId="77777777" w:rsidR="00024F82" w:rsidRPr="00D562B4" w:rsidRDefault="00024F82" w:rsidP="00674EFF">
      <w:pPr>
        <w:tabs>
          <w:tab w:val="left" w:pos="5920"/>
        </w:tabs>
        <w:spacing w:line="0" w:lineRule="atLeast"/>
        <w:ind w:right="-428"/>
        <w:jc w:val="center"/>
        <w:rPr>
          <w:rFonts w:ascii="Calibri" w:eastAsia="Arial" w:hAnsi="Calibri" w:cs="Calibri"/>
          <w:b/>
          <w:color w:val="000000" w:themeColor="text1"/>
          <w:sz w:val="24"/>
        </w:rPr>
      </w:pPr>
    </w:p>
    <w:p w14:paraId="4C4588FE" w14:textId="77777777" w:rsidR="002C7C5F" w:rsidRPr="00D562B4" w:rsidRDefault="002C7C5F" w:rsidP="00674EFF">
      <w:pPr>
        <w:widowControl w:val="0"/>
        <w:suppressAutoHyphens/>
        <w:ind w:right="-428"/>
        <w:rPr>
          <w:rFonts w:ascii="Calibri" w:eastAsia="Calibri" w:hAnsi="Calibri" w:cs="Calibri"/>
          <w:i/>
          <w:color w:val="000000" w:themeColor="text1"/>
          <w:sz w:val="24"/>
          <w:u w:val="single"/>
        </w:rPr>
      </w:pPr>
    </w:p>
    <w:p w14:paraId="22A55749" w14:textId="77777777" w:rsidR="00671744" w:rsidRPr="00D562B4" w:rsidRDefault="00671744" w:rsidP="00674EFF">
      <w:pPr>
        <w:widowControl w:val="0"/>
        <w:suppressAutoHyphens/>
        <w:ind w:right="-428"/>
        <w:rPr>
          <w:rFonts w:ascii="Calibri" w:eastAsia="Calibri" w:hAnsi="Calibri" w:cs="Calibri"/>
          <w:i/>
          <w:color w:val="000000" w:themeColor="text1"/>
          <w:sz w:val="24"/>
          <w:u w:val="single"/>
        </w:rPr>
      </w:pPr>
    </w:p>
    <w:p w14:paraId="3C124B49" w14:textId="77777777" w:rsidR="00674EFF" w:rsidRPr="00D562B4" w:rsidRDefault="00674EFF" w:rsidP="00674EFF">
      <w:pPr>
        <w:widowControl w:val="0"/>
        <w:suppressAutoHyphens/>
        <w:ind w:right="-428"/>
        <w:rPr>
          <w:rFonts w:ascii="Calibri" w:eastAsia="Calibri" w:hAnsi="Calibri" w:cs="Calibri"/>
          <w:color w:val="000000" w:themeColor="text1"/>
          <w:sz w:val="24"/>
          <w:lang w:eastAsia="ar-SA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  <w:u w:val="single"/>
        </w:rPr>
        <w:t>Klauzula informacyjna</w:t>
      </w:r>
    </w:p>
    <w:p w14:paraId="24DEF91A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Zgodnie z art. 13 ogólnego rozporządzenia o ochronie danych osobowych z dnia 27 kwietnia 2016 r. (Dz. Urz. UE L 119 z 04.05.2016) informuję, iż:</w:t>
      </w:r>
    </w:p>
    <w:p w14:paraId="19071C29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1) administratorem Pani/Pana danych osobowych jest Gmina Bakałarzewo, ul. Rynek 3, 16-423 Bakałarzewo,  kontakt tel. 87 5694023 lub e-mail: urzad@bakalarzewo.pl</w:t>
      </w:r>
    </w:p>
    <w:p w14:paraId="40D00FD6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2) administrator wyznaczył Inspektora Ochrony Danych, kontakt email: iod@bakalarzewo.pl</w:t>
      </w:r>
    </w:p>
    <w:p w14:paraId="08FC4E66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3) Pani/Pana dane osobowe przetwarzane będą w celu realizacji umowy - na podstawie Art. 6 ust. 1 lit. b ogólnego rozporządzenia o ochronie danych osobowych z dnia 27 kwietnia 2016 r.</w:t>
      </w:r>
    </w:p>
    <w:p w14:paraId="525867BC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4) odbiorcą Pani/Pana danych osobowych będą operatorzy pocztowi, przewoźnicy, bank, serwis oprogramowania,</w:t>
      </w:r>
    </w:p>
    <w:p w14:paraId="2490787B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5) Pani/Pana dane osobowe przechowywane przez okres obowiązywania umowy, a po jej ustaniu do czasu upływu terminu przedawnienia ewentualnych roszczeń wynikających z umowy, jak również w związku z realizacją 10 letniego obowiązku archiwizacyjnego,</w:t>
      </w:r>
    </w:p>
    <w:p w14:paraId="556AD0B6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6) posiada Pani/Pan prawo do żądania od administratora dostępu do danych osobowych, ich sprostowania lub ograniczenia przetwarzania,</w:t>
      </w:r>
    </w:p>
    <w:p w14:paraId="7DD5C1A3" w14:textId="77777777" w:rsidR="00674EFF" w:rsidRPr="00D562B4" w:rsidRDefault="00674EFF" w:rsidP="00674EFF">
      <w:pPr>
        <w:widowControl w:val="0"/>
        <w:tabs>
          <w:tab w:val="left" w:pos="772"/>
        </w:tabs>
        <w:ind w:right="-428"/>
        <w:rPr>
          <w:rFonts w:ascii="Calibri" w:eastAsia="Calibri" w:hAnsi="Calibri" w:cs="Calibri"/>
          <w:i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7) ma Pani/Pan prawo wniesienia skargi do Prezesa Urzędu Ochrony Danych Osobowych, ul. Stawki 2, 00-193 Warszawa, gdy uzasadnione jest, że Pana/Pani dane osobowe przetwarzane są przez administratora niezgodnie z ogólnym rozporządzeniem o ochronie danych osobowych z dnia 27 kwietnia 2016 r.</w:t>
      </w:r>
    </w:p>
    <w:p w14:paraId="0C727D29" w14:textId="77777777" w:rsidR="009A2060" w:rsidRPr="00D562B4" w:rsidRDefault="00674EFF" w:rsidP="00930311">
      <w:pPr>
        <w:widowControl w:val="0"/>
        <w:tabs>
          <w:tab w:val="left" w:pos="772"/>
        </w:tabs>
        <w:ind w:right="-428"/>
        <w:rPr>
          <w:rFonts w:ascii="Calibri" w:hAnsi="Calibri" w:cs="Calibri"/>
          <w:color w:val="000000" w:themeColor="text1"/>
          <w:sz w:val="24"/>
        </w:rPr>
      </w:pPr>
      <w:r w:rsidRPr="00D562B4">
        <w:rPr>
          <w:rFonts w:ascii="Calibri" w:eastAsia="Calibri" w:hAnsi="Calibri" w:cs="Calibri"/>
          <w:i/>
          <w:color w:val="000000" w:themeColor="text1"/>
          <w:sz w:val="24"/>
        </w:rPr>
        <w:t>8) podanie danych osobowych jest dobrowolne, jednakże odmowa podania danych może skutkować odmową zawarcia umowy.</w:t>
      </w:r>
    </w:p>
    <w:sectPr w:rsidR="009A2060" w:rsidRPr="00D562B4" w:rsidSect="00137DD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15060" w14:textId="77777777" w:rsidR="002E467F" w:rsidRDefault="002E467F" w:rsidP="00906F1F">
      <w:r>
        <w:separator/>
      </w:r>
    </w:p>
  </w:endnote>
  <w:endnote w:type="continuationSeparator" w:id="0">
    <w:p w14:paraId="2E42114A" w14:textId="77777777" w:rsidR="002E467F" w:rsidRDefault="002E467F" w:rsidP="009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6963" w14:textId="77777777" w:rsidR="002E467F" w:rsidRDefault="002E467F" w:rsidP="00906F1F">
      <w:r>
        <w:separator/>
      </w:r>
    </w:p>
  </w:footnote>
  <w:footnote w:type="continuationSeparator" w:id="0">
    <w:p w14:paraId="67DCB693" w14:textId="77777777" w:rsidR="002E467F" w:rsidRDefault="002E467F" w:rsidP="0090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F0B4" w14:textId="77777777" w:rsidR="00166B04" w:rsidRDefault="00166B04">
    <w:pPr>
      <w:pStyle w:val="Nagwek"/>
    </w:pPr>
  </w:p>
  <w:p w14:paraId="0F780987" w14:textId="77777777" w:rsidR="00906F1F" w:rsidRDefault="00906F1F" w:rsidP="00166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DD3D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C99C62"/>
    <w:multiLevelType w:val="hybridMultilevel"/>
    <w:tmpl w:val="553409D2"/>
    <w:lvl w:ilvl="0" w:tplc="3C9EF9A2">
      <w:start w:val="1"/>
      <w:numFmt w:val="decimal"/>
      <w:lvlText w:val="%1."/>
      <w:lvlJc w:val="left"/>
      <w:rPr>
        <w:strike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71BF0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3E81F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335DEE"/>
    <w:multiLevelType w:val="hybridMultilevel"/>
    <w:tmpl w:val="E2383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4E2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D041F0"/>
    <w:multiLevelType w:val="hybridMultilevel"/>
    <w:tmpl w:val="BF72323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3824DD"/>
    <w:multiLevelType w:val="hybridMultilevel"/>
    <w:tmpl w:val="CCE29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1C2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DEA6E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F241F4"/>
    <w:multiLevelType w:val="hybridMultilevel"/>
    <w:tmpl w:val="18E0AC0E"/>
    <w:lvl w:ilvl="0" w:tplc="FFFFFFFF">
      <w:start w:val="1"/>
      <w:numFmt w:val="decimal"/>
      <w:lvlText w:val="%1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E165F4"/>
    <w:multiLevelType w:val="hybridMultilevel"/>
    <w:tmpl w:val="25102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C6FBC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11E28"/>
    <w:multiLevelType w:val="hybridMultilevel"/>
    <w:tmpl w:val="D6668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D1984"/>
    <w:multiLevelType w:val="multilevel"/>
    <w:tmpl w:val="17C41B56"/>
    <w:styleLink w:val="WWNum21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4" w15:restartNumberingAfterBreak="0">
    <w:nsid w:val="5D344B88"/>
    <w:multiLevelType w:val="hybridMultilevel"/>
    <w:tmpl w:val="31B2C92E"/>
    <w:lvl w:ilvl="0" w:tplc="8BB06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3308035">
    <w:abstractNumId w:val="12"/>
  </w:num>
  <w:num w:numId="2" w16cid:durableId="772943218">
    <w:abstractNumId w:val="10"/>
  </w:num>
  <w:num w:numId="3" w16cid:durableId="620844850">
    <w:abstractNumId w:val="4"/>
  </w:num>
  <w:num w:numId="4" w16cid:durableId="1803307457">
    <w:abstractNumId w:val="11"/>
  </w:num>
  <w:num w:numId="5" w16cid:durableId="1083182951">
    <w:abstractNumId w:val="1"/>
  </w:num>
  <w:num w:numId="6" w16cid:durableId="388843094">
    <w:abstractNumId w:val="8"/>
  </w:num>
  <w:num w:numId="7" w16cid:durableId="171727930">
    <w:abstractNumId w:val="7"/>
  </w:num>
  <w:num w:numId="8" w16cid:durableId="1492990835">
    <w:abstractNumId w:val="3"/>
  </w:num>
  <w:num w:numId="9" w16cid:durableId="1510557240">
    <w:abstractNumId w:val="2"/>
  </w:num>
  <w:num w:numId="10" w16cid:durableId="76486793">
    <w:abstractNumId w:val="9"/>
  </w:num>
  <w:num w:numId="11" w16cid:durableId="1593676">
    <w:abstractNumId w:val="0"/>
  </w:num>
  <w:num w:numId="12" w16cid:durableId="519200051">
    <w:abstractNumId w:val="5"/>
  </w:num>
  <w:num w:numId="13" w16cid:durableId="937560233">
    <w:abstractNumId w:val="6"/>
  </w:num>
  <w:num w:numId="14" w16cid:durableId="1538421884">
    <w:abstractNumId w:val="13"/>
  </w:num>
  <w:num w:numId="15" w16cid:durableId="251744826">
    <w:abstractNumId w:val="13"/>
    <w:lvlOverride w:ilvl="0">
      <w:startOverride w:val="1"/>
    </w:lvlOverride>
  </w:num>
  <w:num w:numId="16" w16cid:durableId="102263457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E6"/>
    <w:rsid w:val="0001534D"/>
    <w:rsid w:val="0002068C"/>
    <w:rsid w:val="00024371"/>
    <w:rsid w:val="00024F82"/>
    <w:rsid w:val="000568DA"/>
    <w:rsid w:val="0006702D"/>
    <w:rsid w:val="0006761B"/>
    <w:rsid w:val="00084975"/>
    <w:rsid w:val="000A1EFF"/>
    <w:rsid w:val="000B2CD7"/>
    <w:rsid w:val="000C2973"/>
    <w:rsid w:val="000F18EF"/>
    <w:rsid w:val="00103E84"/>
    <w:rsid w:val="0010702C"/>
    <w:rsid w:val="00137DD9"/>
    <w:rsid w:val="0015365F"/>
    <w:rsid w:val="00166B04"/>
    <w:rsid w:val="001671F3"/>
    <w:rsid w:val="00196392"/>
    <w:rsid w:val="001C01C5"/>
    <w:rsid w:val="001D7EEB"/>
    <w:rsid w:val="00226739"/>
    <w:rsid w:val="00230356"/>
    <w:rsid w:val="002C7C5F"/>
    <w:rsid w:val="002E3E05"/>
    <w:rsid w:val="002E467F"/>
    <w:rsid w:val="002F4123"/>
    <w:rsid w:val="002F46DD"/>
    <w:rsid w:val="002F7C50"/>
    <w:rsid w:val="00343685"/>
    <w:rsid w:val="0035110C"/>
    <w:rsid w:val="003543FA"/>
    <w:rsid w:val="003832A0"/>
    <w:rsid w:val="00416337"/>
    <w:rsid w:val="004217FD"/>
    <w:rsid w:val="0045164F"/>
    <w:rsid w:val="00487ADC"/>
    <w:rsid w:val="00490941"/>
    <w:rsid w:val="004B138F"/>
    <w:rsid w:val="00524194"/>
    <w:rsid w:val="00556F58"/>
    <w:rsid w:val="00566FCA"/>
    <w:rsid w:val="00584230"/>
    <w:rsid w:val="005A6F66"/>
    <w:rsid w:val="005C0FFA"/>
    <w:rsid w:val="005C20FC"/>
    <w:rsid w:val="005D0263"/>
    <w:rsid w:val="005E1DFE"/>
    <w:rsid w:val="005E7257"/>
    <w:rsid w:val="006360EF"/>
    <w:rsid w:val="006412BF"/>
    <w:rsid w:val="00664D1A"/>
    <w:rsid w:val="00671744"/>
    <w:rsid w:val="00674EFF"/>
    <w:rsid w:val="006A3CD3"/>
    <w:rsid w:val="006A4660"/>
    <w:rsid w:val="006A6F22"/>
    <w:rsid w:val="006B4ED3"/>
    <w:rsid w:val="006C2C93"/>
    <w:rsid w:val="006F41EF"/>
    <w:rsid w:val="0070417C"/>
    <w:rsid w:val="00707DFC"/>
    <w:rsid w:val="00731B98"/>
    <w:rsid w:val="00735E83"/>
    <w:rsid w:val="00790EC7"/>
    <w:rsid w:val="007A2DAE"/>
    <w:rsid w:val="008142CF"/>
    <w:rsid w:val="00817F6E"/>
    <w:rsid w:val="00830629"/>
    <w:rsid w:val="00836057"/>
    <w:rsid w:val="00886971"/>
    <w:rsid w:val="00894996"/>
    <w:rsid w:val="008A7EDF"/>
    <w:rsid w:val="008D2C5C"/>
    <w:rsid w:val="00906F1F"/>
    <w:rsid w:val="00920FC8"/>
    <w:rsid w:val="00927479"/>
    <w:rsid w:val="00930311"/>
    <w:rsid w:val="00931D1A"/>
    <w:rsid w:val="0096247F"/>
    <w:rsid w:val="0097125E"/>
    <w:rsid w:val="00972A0E"/>
    <w:rsid w:val="00976167"/>
    <w:rsid w:val="00986430"/>
    <w:rsid w:val="009956A5"/>
    <w:rsid w:val="009A2060"/>
    <w:rsid w:val="009B14EE"/>
    <w:rsid w:val="009D1B53"/>
    <w:rsid w:val="009E0CBC"/>
    <w:rsid w:val="009F302D"/>
    <w:rsid w:val="00A266CF"/>
    <w:rsid w:val="00A476E0"/>
    <w:rsid w:val="00A70607"/>
    <w:rsid w:val="00A75D09"/>
    <w:rsid w:val="00AD15F4"/>
    <w:rsid w:val="00AE0972"/>
    <w:rsid w:val="00B22153"/>
    <w:rsid w:val="00B40526"/>
    <w:rsid w:val="00B75778"/>
    <w:rsid w:val="00BA5F49"/>
    <w:rsid w:val="00BF2722"/>
    <w:rsid w:val="00BF66A5"/>
    <w:rsid w:val="00C3009E"/>
    <w:rsid w:val="00C52FE7"/>
    <w:rsid w:val="00C94D82"/>
    <w:rsid w:val="00CB261A"/>
    <w:rsid w:val="00CE2E2D"/>
    <w:rsid w:val="00CE3729"/>
    <w:rsid w:val="00D11463"/>
    <w:rsid w:val="00D32322"/>
    <w:rsid w:val="00D411CA"/>
    <w:rsid w:val="00D562B4"/>
    <w:rsid w:val="00D726D6"/>
    <w:rsid w:val="00DA5C0F"/>
    <w:rsid w:val="00DC3618"/>
    <w:rsid w:val="00DC5638"/>
    <w:rsid w:val="00DC63FA"/>
    <w:rsid w:val="00DF11DE"/>
    <w:rsid w:val="00E07EFE"/>
    <w:rsid w:val="00E63EDB"/>
    <w:rsid w:val="00EA718E"/>
    <w:rsid w:val="00EB178D"/>
    <w:rsid w:val="00EB5A4C"/>
    <w:rsid w:val="00F16C08"/>
    <w:rsid w:val="00F456DB"/>
    <w:rsid w:val="00F45D6E"/>
    <w:rsid w:val="00F85AE6"/>
    <w:rsid w:val="00FB0E2B"/>
    <w:rsid w:val="00FC3FD6"/>
    <w:rsid w:val="00FE6247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59DD"/>
  <w15:chartTrackingRefBased/>
  <w15:docId w15:val="{ACC8E5A4-503E-4AA9-91D7-C462A7A4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D1A"/>
    <w:pPr>
      <w:jc w:val="both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06F1F"/>
    <w:rPr>
      <w:rFonts w:eastAsia="Times New Roman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6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06F1F"/>
    <w:rPr>
      <w:rFonts w:eastAsia="Times New Roman"/>
      <w:sz w:val="22"/>
      <w:szCs w:val="24"/>
    </w:rPr>
  </w:style>
  <w:style w:type="paragraph" w:styleId="Akapitzlist">
    <w:name w:val="List Paragraph"/>
    <w:basedOn w:val="Normalny"/>
    <w:qFormat/>
    <w:rsid w:val="00707DFC"/>
    <w:pPr>
      <w:ind w:left="708"/>
    </w:pPr>
  </w:style>
  <w:style w:type="paragraph" w:customStyle="1" w:styleId="Default">
    <w:name w:val="Default"/>
    <w:rsid w:val="009B1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B2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2CD7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CD7"/>
    <w:rPr>
      <w:rFonts w:eastAsia="Times New Roman"/>
      <w:b/>
      <w:bCs/>
    </w:rPr>
  </w:style>
  <w:style w:type="paragraph" w:customStyle="1" w:styleId="Standard">
    <w:name w:val="Standard"/>
    <w:rsid w:val="009E0CBC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Num21">
    <w:name w:val="WWNum21"/>
    <w:basedOn w:val="Bezlisty"/>
    <w:rsid w:val="009E0CB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2943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Anna Jurewicz</cp:lastModifiedBy>
  <cp:revision>3</cp:revision>
  <cp:lastPrinted>2024-07-05T12:03:00Z</cp:lastPrinted>
  <dcterms:created xsi:type="dcterms:W3CDTF">2024-07-11T07:04:00Z</dcterms:created>
  <dcterms:modified xsi:type="dcterms:W3CDTF">2024-07-11T07:04:00Z</dcterms:modified>
</cp:coreProperties>
</file>